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9526" w:type="dxa"/>
        <w:tblLayout w:type="fixed"/>
        <w:tblCellMar>
          <w:left w:w="0" w:type="dxa"/>
          <w:right w:w="1134" w:type="dxa"/>
        </w:tblCellMar>
        <w:tblLook w:val="01E0" w:firstRow="1" w:lastRow="1" w:firstColumn="1" w:lastColumn="1" w:noHBand="0" w:noVBand="0"/>
      </w:tblPr>
      <w:tblGrid>
        <w:gridCol w:w="9526"/>
      </w:tblGrid>
      <w:tr w:rsidR="00D076C8" w:rsidRPr="004241AA" w14:paraId="64E56133" w14:textId="77777777" w:rsidTr="007F74A3">
        <w:trPr>
          <w:trHeight w:hRule="exact" w:val="3121"/>
        </w:trPr>
        <w:tc>
          <w:tcPr>
            <w:tcW w:w="9526" w:type="dxa"/>
            <w:tcBorders>
              <w:top w:val="nil"/>
              <w:left w:val="nil"/>
              <w:bottom w:val="nil"/>
              <w:right w:val="nil"/>
            </w:tcBorders>
          </w:tcPr>
          <w:tbl>
            <w:tblPr>
              <w:tblStyle w:val="SP-Tabel"/>
              <w:tblW w:w="893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80" w:firstRow="0" w:lastRow="0" w:firstColumn="1" w:lastColumn="0" w:noHBand="0" w:noVBand="1"/>
            </w:tblPr>
            <w:tblGrid>
              <w:gridCol w:w="2835"/>
              <w:gridCol w:w="6095"/>
            </w:tblGrid>
            <w:tr w:rsidR="00D64DC8" w:rsidRPr="00B3036B" w14:paraId="6055F1B1" w14:textId="77777777" w:rsidTr="00BA0A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tcPr>
                <w:p w14:paraId="65A74D64" w14:textId="77777777" w:rsidR="00D64DC8" w:rsidRPr="0046273D" w:rsidRDefault="00D64DC8" w:rsidP="00D64DC8">
                  <w:bookmarkStart w:id="0" w:name="Frontpage01"/>
                  <w:r w:rsidRPr="0046273D">
                    <w:t>Töö number</w:t>
                  </w:r>
                </w:p>
              </w:tc>
              <w:tc>
                <w:tcPr>
                  <w:tcW w:w="6095" w:type="dxa"/>
                </w:tcPr>
                <w:p w14:paraId="5E50E45F" w14:textId="77777777" w:rsidR="00D64DC8" w:rsidRPr="00861160" w:rsidRDefault="00D64DC8" w:rsidP="00D64DC8">
                  <w:pPr>
                    <w:cnfStyle w:val="000000100000" w:firstRow="0" w:lastRow="0" w:firstColumn="0" w:lastColumn="0" w:oddVBand="0" w:evenVBand="0" w:oddHBand="1" w:evenHBand="0" w:firstRowFirstColumn="0" w:firstRowLastColumn="0" w:lastRowFirstColumn="0" w:lastRowLastColumn="0"/>
                    <w:rPr>
                      <w:b/>
                    </w:rPr>
                  </w:pPr>
                  <w:r w:rsidRPr="0046273D">
                    <w:rPr>
                      <w:b/>
                    </w:rPr>
                    <w:t>23000074</w:t>
                  </w:r>
                </w:p>
              </w:tc>
            </w:tr>
            <w:tr w:rsidR="00D64DC8" w14:paraId="7A55D33A" w14:textId="77777777" w:rsidTr="00BA0AB6">
              <w:tc>
                <w:tcPr>
                  <w:cnfStyle w:val="001000000000" w:firstRow="0" w:lastRow="0" w:firstColumn="1" w:lastColumn="0" w:oddVBand="0" w:evenVBand="0" w:oddHBand="0" w:evenHBand="0" w:firstRowFirstColumn="0" w:firstRowLastColumn="0" w:lastRowFirstColumn="0" w:lastRowLastColumn="0"/>
                  <w:tcW w:w="2835" w:type="dxa"/>
                </w:tcPr>
                <w:p w14:paraId="5C2603B1" w14:textId="77777777" w:rsidR="00D64DC8" w:rsidRDefault="00D64DC8" w:rsidP="00D64DC8">
                  <w:r>
                    <w:t>Tellija</w:t>
                  </w:r>
                </w:p>
              </w:tc>
              <w:tc>
                <w:tcPr>
                  <w:tcW w:w="6095" w:type="dxa"/>
                </w:tcPr>
                <w:p w14:paraId="396888D3" w14:textId="77777777" w:rsidR="00D64DC8" w:rsidRPr="00861160" w:rsidRDefault="00D64DC8" w:rsidP="00D64DC8">
                  <w:pPr>
                    <w:cnfStyle w:val="000000000000" w:firstRow="0" w:lastRow="0" w:firstColumn="0" w:lastColumn="0" w:oddVBand="0" w:evenVBand="0" w:oddHBand="0" w:evenHBand="0" w:firstRowFirstColumn="0" w:firstRowLastColumn="0" w:lastRowFirstColumn="0" w:lastRowLastColumn="0"/>
                    <w:rPr>
                      <w:b/>
                    </w:rPr>
                  </w:pPr>
                  <w:r>
                    <w:rPr>
                      <w:b/>
                    </w:rPr>
                    <w:t>Jõhvi Vallavalitsus</w:t>
                  </w:r>
                </w:p>
              </w:tc>
            </w:tr>
            <w:tr w:rsidR="00D64DC8" w14:paraId="5B5D3073" w14:textId="77777777" w:rsidTr="00BA0A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tcPr>
                <w:p w14:paraId="49954A56" w14:textId="77777777" w:rsidR="00D64DC8" w:rsidRDefault="00D64DC8" w:rsidP="00D64DC8">
                  <w:r>
                    <w:t xml:space="preserve">Konsultant </w:t>
                  </w:r>
                </w:p>
              </w:tc>
              <w:tc>
                <w:tcPr>
                  <w:tcW w:w="6095" w:type="dxa"/>
                </w:tcPr>
                <w:p w14:paraId="7F519F3A" w14:textId="77777777" w:rsidR="00D64DC8" w:rsidRPr="00861160" w:rsidRDefault="00D64DC8" w:rsidP="00D64DC8">
                  <w:pPr>
                    <w:spacing w:line="276" w:lineRule="auto"/>
                    <w:cnfStyle w:val="000000100000" w:firstRow="0" w:lastRow="0" w:firstColumn="0" w:lastColumn="0" w:oddVBand="0" w:evenVBand="0" w:oddHBand="1" w:evenHBand="0" w:firstRowFirstColumn="0" w:firstRowLastColumn="0" w:lastRowFirstColumn="0" w:lastRowLastColumn="0"/>
                    <w:rPr>
                      <w:b/>
                    </w:rPr>
                  </w:pPr>
                  <w:r>
                    <w:rPr>
                      <w:b/>
                    </w:rPr>
                    <w:t>Skepast&amp;Puhkim OÜ</w:t>
                  </w:r>
                </w:p>
                <w:p w14:paraId="79567A0A" w14:textId="77777777" w:rsidR="00D64DC8" w:rsidRDefault="00D64DC8" w:rsidP="00D64DC8">
                  <w:pPr>
                    <w:spacing w:line="276" w:lineRule="auto"/>
                    <w:cnfStyle w:val="000000100000" w:firstRow="0" w:lastRow="0" w:firstColumn="0" w:lastColumn="0" w:oddVBand="0" w:evenVBand="0" w:oddHBand="1" w:evenHBand="0" w:firstRowFirstColumn="0" w:firstRowLastColumn="0" w:lastRowFirstColumn="0" w:lastRowLastColumn="0"/>
                  </w:pPr>
                  <w:r>
                    <w:t>Laki põik 2, 12915 Tallinn</w:t>
                  </w:r>
                </w:p>
                <w:p w14:paraId="0594C926" w14:textId="77777777" w:rsidR="00D64DC8" w:rsidRDefault="00D64DC8" w:rsidP="00D64DC8">
                  <w:pPr>
                    <w:spacing w:line="276" w:lineRule="auto"/>
                    <w:cnfStyle w:val="000000100000" w:firstRow="0" w:lastRow="0" w:firstColumn="0" w:lastColumn="0" w:oddVBand="0" w:evenVBand="0" w:oddHBand="1" w:evenHBand="0" w:firstRowFirstColumn="0" w:firstRowLastColumn="0" w:lastRowFirstColumn="0" w:lastRowLastColumn="0"/>
                  </w:pPr>
                  <w:r>
                    <w:t>Telefon: +372 664 5808; e-post: info@skpk.ee</w:t>
                  </w:r>
                </w:p>
                <w:p w14:paraId="37F55F7E" w14:textId="77777777" w:rsidR="00D64DC8" w:rsidRDefault="00D64DC8" w:rsidP="00D64DC8">
                  <w:pPr>
                    <w:spacing w:after="120" w:line="276" w:lineRule="auto"/>
                    <w:cnfStyle w:val="000000100000" w:firstRow="0" w:lastRow="0" w:firstColumn="0" w:lastColumn="0" w:oddVBand="0" w:evenVBand="0" w:oddHBand="1" w:evenHBand="0" w:firstRowFirstColumn="0" w:firstRowLastColumn="0" w:lastRowFirstColumn="0" w:lastRowLastColumn="0"/>
                  </w:pPr>
                  <w:r>
                    <w:t xml:space="preserve">Registrikood: 11255795; </w:t>
                  </w:r>
                </w:p>
              </w:tc>
            </w:tr>
            <w:tr w:rsidR="00D64DC8" w14:paraId="7FF9E657" w14:textId="77777777" w:rsidTr="00BA0AB6">
              <w:tc>
                <w:tcPr>
                  <w:cnfStyle w:val="001000000000" w:firstRow="0" w:lastRow="0" w:firstColumn="1" w:lastColumn="0" w:oddVBand="0" w:evenVBand="0" w:oddHBand="0" w:evenHBand="0" w:firstRowFirstColumn="0" w:firstRowLastColumn="0" w:lastRowFirstColumn="0" w:lastRowLastColumn="0"/>
                  <w:tcW w:w="2835" w:type="dxa"/>
                </w:tcPr>
                <w:p w14:paraId="21189727" w14:textId="77777777" w:rsidR="00D64DC8" w:rsidRDefault="00D64DC8" w:rsidP="00D64DC8">
                  <w:r>
                    <w:t>Kuupäev</w:t>
                  </w:r>
                </w:p>
              </w:tc>
              <w:sdt>
                <w:sdtPr>
                  <w:rPr>
                    <w:rFonts w:eastAsia="Verdana"/>
                    <w:szCs w:val="18"/>
                  </w:rPr>
                  <w:id w:val="1542248182"/>
                  <w:placeholder>
                    <w:docPart w:val="342F76D2EEAD4AC2A9B9BF277ADEDB95"/>
                  </w:placeholder>
                  <w:date w:fullDate="2024-05-24T00:00:00Z">
                    <w:dateFormat w:val="d.MM.yyyy"/>
                    <w:lid w:val="et-EE"/>
                    <w:storeMappedDataAs w:val="dateTime"/>
                    <w:calendar w:val="gregorian"/>
                  </w:date>
                </w:sdtPr>
                <w:sdtContent>
                  <w:tc>
                    <w:tcPr>
                      <w:tcW w:w="6095" w:type="dxa"/>
                    </w:tcPr>
                    <w:p w14:paraId="476B71CF" w14:textId="64BF6BAE" w:rsidR="00D64DC8" w:rsidRPr="00861160" w:rsidRDefault="00D64DC8" w:rsidP="00D64DC8">
                      <w:pPr>
                        <w:cnfStyle w:val="000000000000" w:firstRow="0" w:lastRow="0" w:firstColumn="0" w:lastColumn="0" w:oddVBand="0" w:evenVBand="0" w:oddHBand="0" w:evenHBand="0" w:firstRowFirstColumn="0" w:firstRowLastColumn="0" w:lastRowFirstColumn="0" w:lastRowLastColumn="0"/>
                        <w:rPr>
                          <w:b/>
                        </w:rPr>
                      </w:pPr>
                      <w:r>
                        <w:rPr>
                          <w:rFonts w:eastAsia="Verdana"/>
                          <w:szCs w:val="18"/>
                        </w:rPr>
                        <w:t>24.05.2024</w:t>
                      </w:r>
                    </w:p>
                  </w:tc>
                </w:sdtContent>
              </w:sdt>
            </w:tr>
          </w:tbl>
          <w:tbl>
            <w:tblPr>
              <w:tblStyle w:val="TableGrid"/>
              <w:tblW w:w="8930" w:type="dxa"/>
              <w:tblInd w:w="142" w:type="dxa"/>
              <w:tblLayout w:type="fixed"/>
              <w:tblCellMar>
                <w:left w:w="0" w:type="dxa"/>
                <w:right w:w="1134" w:type="dxa"/>
              </w:tblCellMar>
              <w:tblLook w:val="01E0" w:firstRow="1" w:lastRow="1" w:firstColumn="1" w:lastColumn="1" w:noHBand="0" w:noVBand="0"/>
            </w:tblPr>
            <w:tblGrid>
              <w:gridCol w:w="8930"/>
            </w:tblGrid>
            <w:tr w:rsidR="00D64DC8" w:rsidRPr="00255B31" w14:paraId="606CCFE2" w14:textId="77777777" w:rsidTr="00BA0AB6">
              <w:trPr>
                <w:trHeight w:hRule="exact" w:val="4242"/>
              </w:trPr>
              <w:tc>
                <w:tcPr>
                  <w:tcW w:w="8930" w:type="dxa"/>
                  <w:tcBorders>
                    <w:top w:val="nil"/>
                    <w:left w:val="nil"/>
                    <w:bottom w:val="nil"/>
                    <w:right w:val="nil"/>
                  </w:tcBorders>
                  <w:vAlign w:val="bottom"/>
                </w:tcPr>
                <w:p w14:paraId="31069722" w14:textId="77777777" w:rsidR="00D64DC8" w:rsidRPr="004C3CE8" w:rsidRDefault="00D64DC8" w:rsidP="00D64DC8">
                  <w:pPr>
                    <w:pStyle w:val="Normal-FrontpageHeading1"/>
                    <w:rPr>
                      <w:b w:val="0"/>
                      <w:sz w:val="20"/>
                      <w:szCs w:val="20"/>
                    </w:rPr>
                  </w:pPr>
                </w:p>
                <w:p w14:paraId="64E0D32F" w14:textId="77777777" w:rsidR="00D64DC8" w:rsidRDefault="00D64DC8" w:rsidP="00D64DC8">
                  <w:pPr>
                    <w:pStyle w:val="Normal-FrontpageHeading1"/>
                    <w:rPr>
                      <w:sz w:val="20"/>
                      <w:szCs w:val="20"/>
                    </w:rPr>
                  </w:pPr>
                </w:p>
                <w:p w14:paraId="20129821" w14:textId="77777777" w:rsidR="00D64DC8" w:rsidRPr="00255B31" w:rsidRDefault="00D64DC8" w:rsidP="00D64DC8">
                  <w:pPr>
                    <w:pStyle w:val="Normal-FrontpageHeading1"/>
                    <w:rPr>
                      <w:sz w:val="20"/>
                      <w:szCs w:val="20"/>
                    </w:rPr>
                  </w:pPr>
                </w:p>
                <w:p w14:paraId="0462EC9A" w14:textId="77777777" w:rsidR="00D64DC8" w:rsidRPr="008222F9" w:rsidRDefault="00D64DC8" w:rsidP="00D64DC8">
                  <w:pPr>
                    <w:pStyle w:val="Normal-FrontpageHeading1"/>
                    <w:ind w:right="-851"/>
                    <w:rPr>
                      <w:caps w:val="0"/>
                      <w:color w:val="005FB0"/>
                      <w:sz w:val="44"/>
                      <w:szCs w:val="44"/>
                    </w:rPr>
                  </w:pPr>
                  <w:r>
                    <w:rPr>
                      <w:caps w:val="0"/>
                      <w:color w:val="005FB0"/>
                      <w:sz w:val="44"/>
                      <w:szCs w:val="44"/>
                    </w:rPr>
                    <w:t>Jõhvi valla ettevõtluskeskkonna analüüs</w:t>
                  </w:r>
                </w:p>
                <w:p w14:paraId="621B95C7" w14:textId="77777777" w:rsidR="00D64DC8" w:rsidRDefault="00D64DC8" w:rsidP="00D64DC8">
                  <w:pPr>
                    <w:pStyle w:val="Normal-FrontpageHeading2"/>
                    <w:rPr>
                      <w:caps w:val="0"/>
                      <w:color w:val="7F7F7F" w:themeColor="text1" w:themeTint="80"/>
                      <w:sz w:val="32"/>
                      <w:szCs w:val="32"/>
                    </w:rPr>
                  </w:pPr>
                  <w:r>
                    <w:rPr>
                      <w:caps w:val="0"/>
                      <w:color w:val="7F7F7F" w:themeColor="text1" w:themeTint="80"/>
                      <w:sz w:val="32"/>
                      <w:szCs w:val="32"/>
                    </w:rPr>
                    <w:t>Sisend Jõhvi valla üldplaneeringu koostamisse</w:t>
                  </w:r>
                </w:p>
                <w:p w14:paraId="574DD838" w14:textId="77777777" w:rsidR="00D64DC8" w:rsidRPr="001D1D26" w:rsidRDefault="00D64DC8" w:rsidP="00D64DC8">
                  <w:pPr>
                    <w:pStyle w:val="Normal-FrontpageHeading2"/>
                    <w:rPr>
                      <w:caps w:val="0"/>
                      <w:color w:val="7F7F7F" w:themeColor="text1" w:themeTint="80"/>
                      <w:sz w:val="32"/>
                      <w:szCs w:val="32"/>
                    </w:rPr>
                  </w:pPr>
                </w:p>
              </w:tc>
            </w:tr>
          </w:tbl>
          <w:p w14:paraId="72954E2F" w14:textId="59B73CE0" w:rsidR="00D076C8" w:rsidRPr="00982EEB" w:rsidRDefault="00D076C8" w:rsidP="00442DE8">
            <w:pPr>
              <w:pStyle w:val="Normal-Documentdatatext"/>
            </w:pPr>
          </w:p>
        </w:tc>
      </w:tr>
      <w:tr w:rsidR="005A400A" w:rsidRPr="004241AA" w14:paraId="58688ABF" w14:textId="77777777" w:rsidTr="009C2857">
        <w:trPr>
          <w:trHeight w:hRule="exact" w:val="7786"/>
        </w:trPr>
        <w:tc>
          <w:tcPr>
            <w:tcW w:w="9526" w:type="dxa"/>
            <w:tcBorders>
              <w:top w:val="nil"/>
              <w:left w:val="nil"/>
              <w:bottom w:val="nil"/>
              <w:right w:val="nil"/>
            </w:tcBorders>
            <w:vAlign w:val="bottom"/>
          </w:tcPr>
          <w:p w14:paraId="32DFB70C" w14:textId="4BD44810" w:rsidR="00D64DC8" w:rsidRPr="008222F9" w:rsidRDefault="00D64DC8" w:rsidP="00D64DC8">
            <w:pPr>
              <w:pStyle w:val="Normal-FrontpageHeading1"/>
              <w:ind w:right="-851"/>
              <w:jc w:val="left"/>
              <w:rPr>
                <w:caps w:val="0"/>
                <w:color w:val="005FB0"/>
                <w:sz w:val="44"/>
                <w:szCs w:val="44"/>
              </w:rPr>
            </w:pPr>
            <w:r>
              <w:rPr>
                <w:caps w:val="0"/>
                <w:color w:val="005FB0"/>
                <w:sz w:val="44"/>
                <w:szCs w:val="44"/>
              </w:rPr>
              <w:t xml:space="preserve">Jõhvi valla </w:t>
            </w:r>
            <w:r>
              <w:rPr>
                <w:caps w:val="0"/>
                <w:color w:val="005FB0"/>
                <w:sz w:val="44"/>
                <w:szCs w:val="44"/>
              </w:rPr>
              <w:t>rohelise võrgustiku</w:t>
            </w:r>
            <w:r>
              <w:rPr>
                <w:caps w:val="0"/>
                <w:color w:val="005FB0"/>
                <w:sz w:val="44"/>
                <w:szCs w:val="44"/>
              </w:rPr>
              <w:t xml:space="preserve"> analüüs</w:t>
            </w:r>
          </w:p>
          <w:p w14:paraId="4B7E051A" w14:textId="77777777" w:rsidR="00D64DC8" w:rsidRDefault="00D64DC8" w:rsidP="00D64DC8">
            <w:pPr>
              <w:pStyle w:val="Normal-FrontpageHeading2"/>
              <w:jc w:val="left"/>
              <w:rPr>
                <w:caps w:val="0"/>
                <w:color w:val="7F7F7F" w:themeColor="text1" w:themeTint="80"/>
                <w:sz w:val="32"/>
                <w:szCs w:val="32"/>
              </w:rPr>
            </w:pPr>
            <w:r>
              <w:rPr>
                <w:caps w:val="0"/>
                <w:color w:val="7F7F7F" w:themeColor="text1" w:themeTint="80"/>
                <w:sz w:val="32"/>
                <w:szCs w:val="32"/>
              </w:rPr>
              <w:t>Sisend Jõhvi valla üldplaneeringu koostamisse</w:t>
            </w:r>
          </w:p>
          <w:p w14:paraId="51EEFCE4" w14:textId="68696987" w:rsidR="005A400A" w:rsidRPr="00B62FBD" w:rsidRDefault="005A400A" w:rsidP="00D64DC8">
            <w:pPr>
              <w:pStyle w:val="Normal-FrontpageHeading2"/>
              <w:ind w:right="163"/>
              <w:jc w:val="center"/>
              <w:rPr>
                <w:sz w:val="48"/>
                <w:szCs w:val="48"/>
              </w:rPr>
            </w:pPr>
          </w:p>
        </w:tc>
      </w:tr>
    </w:tbl>
    <w:p w14:paraId="3E1413C6" w14:textId="67551E51" w:rsidR="00D076C8" w:rsidRPr="004241AA" w:rsidRDefault="00D076C8" w:rsidP="00442DE8">
      <w:pPr>
        <w:tabs>
          <w:tab w:val="left" w:pos="1078"/>
        </w:tabs>
        <w:spacing w:line="276" w:lineRule="auto"/>
        <w:sectPr w:rsidR="00D076C8" w:rsidRPr="004241AA" w:rsidSect="00D076C8">
          <w:headerReference w:type="default" r:id="rId12"/>
          <w:footerReference w:type="default" r:id="rId13"/>
          <w:footerReference w:type="first" r:id="rId14"/>
          <w:pgSz w:w="11906" w:h="16838" w:code="9"/>
          <w:pgMar w:top="1871" w:right="1191" w:bottom="1049" w:left="1814" w:header="851" w:footer="510" w:gutter="0"/>
          <w:cols w:space="708"/>
          <w:titlePg/>
          <w:docGrid w:linePitch="360"/>
        </w:sectPr>
      </w:pPr>
    </w:p>
    <w:tbl>
      <w:tblPr>
        <w:tblStyle w:val="TableGrid1"/>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1418"/>
        <w:gridCol w:w="7513"/>
      </w:tblGrid>
      <w:tr w:rsidR="00D64DC8" w:rsidRPr="00D64DC8" w14:paraId="5F8117E9" w14:textId="77777777" w:rsidTr="00BA0AB6">
        <w:tc>
          <w:tcPr>
            <w:tcW w:w="1418" w:type="dxa"/>
          </w:tcPr>
          <w:bookmarkEnd w:id="0"/>
          <w:p w14:paraId="00B112D8" w14:textId="77777777" w:rsidR="00D64DC8" w:rsidRPr="00D64DC8" w:rsidRDefault="00D64DC8" w:rsidP="00D64DC8">
            <w:pPr>
              <w:spacing w:before="20" w:after="20" w:line="276" w:lineRule="auto"/>
              <w:rPr>
                <w:szCs w:val="18"/>
                <w:lang w:eastAsia="da-DK"/>
              </w:rPr>
            </w:pPr>
            <w:r w:rsidRPr="00D64DC8">
              <w:rPr>
                <w:szCs w:val="18"/>
                <w:lang w:eastAsia="da-DK"/>
              </w:rPr>
              <w:lastRenderedPageBreak/>
              <w:t>Versioon</w:t>
            </w:r>
          </w:p>
        </w:tc>
        <w:tc>
          <w:tcPr>
            <w:tcW w:w="7513" w:type="dxa"/>
          </w:tcPr>
          <w:p w14:paraId="242CA34A" w14:textId="77777777" w:rsidR="00D64DC8" w:rsidRPr="00D64DC8" w:rsidRDefault="00D64DC8" w:rsidP="00D64DC8">
            <w:pPr>
              <w:spacing w:before="20" w:after="20" w:line="276" w:lineRule="auto"/>
              <w:rPr>
                <w:szCs w:val="24"/>
                <w:lang w:eastAsia="da-DK"/>
              </w:rPr>
            </w:pPr>
            <w:r w:rsidRPr="00D64DC8">
              <w:rPr>
                <w:bCs/>
                <w:szCs w:val="24"/>
                <w:lang w:eastAsia="da-DK"/>
              </w:rPr>
              <w:t>1</w:t>
            </w:r>
          </w:p>
        </w:tc>
      </w:tr>
      <w:tr w:rsidR="00D64DC8" w:rsidRPr="00D64DC8" w14:paraId="6B8A5DBB" w14:textId="77777777" w:rsidTr="00BA0AB6">
        <w:tc>
          <w:tcPr>
            <w:tcW w:w="1418" w:type="dxa"/>
          </w:tcPr>
          <w:p w14:paraId="767F3CAA" w14:textId="77777777" w:rsidR="00D64DC8" w:rsidRPr="00D64DC8" w:rsidRDefault="00D64DC8" w:rsidP="00D64DC8">
            <w:pPr>
              <w:spacing w:before="20" w:after="20" w:line="276" w:lineRule="auto"/>
              <w:rPr>
                <w:szCs w:val="18"/>
                <w:lang w:eastAsia="da-DK"/>
              </w:rPr>
            </w:pPr>
            <w:r w:rsidRPr="00D64DC8">
              <w:rPr>
                <w:szCs w:val="18"/>
                <w:lang w:eastAsia="da-DK"/>
              </w:rPr>
              <w:t>Kuupäev</w:t>
            </w:r>
          </w:p>
        </w:tc>
        <w:sdt>
          <w:sdtPr>
            <w:rPr>
              <w:szCs w:val="24"/>
              <w:lang w:eastAsia="da-DK"/>
            </w:rPr>
            <w:id w:val="1703517123"/>
            <w:placeholder>
              <w:docPart w:val="0D18B02DDA6C40E88BBF1A766CC13F91"/>
            </w:placeholder>
            <w:date w:fullDate="2024-05-24T00:00:00Z">
              <w:dateFormat w:val="d.MM.yyyy"/>
              <w:lid w:val="et-EE"/>
              <w:storeMappedDataAs w:val="dateTime"/>
              <w:calendar w:val="gregorian"/>
            </w:date>
          </w:sdtPr>
          <w:sdtContent>
            <w:tc>
              <w:tcPr>
                <w:tcW w:w="7513" w:type="dxa"/>
              </w:tcPr>
              <w:p w14:paraId="0A474763" w14:textId="4A71D887" w:rsidR="00D64DC8" w:rsidRPr="00D64DC8" w:rsidRDefault="00D64DC8" w:rsidP="00D64DC8">
                <w:pPr>
                  <w:spacing w:before="20" w:after="20" w:line="276" w:lineRule="auto"/>
                  <w:rPr>
                    <w:szCs w:val="24"/>
                    <w:lang w:eastAsia="da-DK"/>
                  </w:rPr>
                </w:pPr>
                <w:r>
                  <w:rPr>
                    <w:szCs w:val="24"/>
                    <w:lang w:val="et-EE" w:eastAsia="da-DK"/>
                  </w:rPr>
                  <w:t>24.05.2024</w:t>
                </w:r>
              </w:p>
            </w:tc>
          </w:sdtContent>
        </w:sdt>
      </w:tr>
      <w:tr w:rsidR="00D64DC8" w:rsidRPr="00D64DC8" w14:paraId="7FF8C2B0" w14:textId="77777777" w:rsidTr="00BA0AB6">
        <w:tc>
          <w:tcPr>
            <w:tcW w:w="1418" w:type="dxa"/>
          </w:tcPr>
          <w:p w14:paraId="363AB4B0" w14:textId="77777777" w:rsidR="00D64DC8" w:rsidRPr="00D64DC8" w:rsidRDefault="00D64DC8" w:rsidP="00D64DC8">
            <w:pPr>
              <w:spacing w:before="20" w:after="20" w:line="276" w:lineRule="auto"/>
              <w:rPr>
                <w:szCs w:val="18"/>
                <w:lang w:eastAsia="da-DK"/>
              </w:rPr>
            </w:pPr>
            <w:r w:rsidRPr="00D64DC8">
              <w:rPr>
                <w:szCs w:val="18"/>
                <w:lang w:eastAsia="da-DK"/>
              </w:rPr>
              <w:t>Koostanud:</w:t>
            </w:r>
          </w:p>
        </w:tc>
        <w:tc>
          <w:tcPr>
            <w:tcW w:w="7513" w:type="dxa"/>
          </w:tcPr>
          <w:p w14:paraId="05329131" w14:textId="11DEAE36" w:rsidR="00D64DC8" w:rsidRPr="00D64DC8" w:rsidRDefault="00D64DC8" w:rsidP="00D64DC8">
            <w:pPr>
              <w:spacing w:before="20" w:after="20" w:line="276" w:lineRule="auto"/>
              <w:rPr>
                <w:szCs w:val="24"/>
                <w:lang w:eastAsia="da-DK"/>
              </w:rPr>
            </w:pPr>
            <w:r>
              <w:rPr>
                <w:szCs w:val="24"/>
                <w:lang w:eastAsia="da-DK"/>
              </w:rPr>
              <w:t>Piret Kirs</w:t>
            </w:r>
            <w:r w:rsidRPr="00D64DC8">
              <w:rPr>
                <w:szCs w:val="24"/>
                <w:lang w:eastAsia="da-DK"/>
              </w:rPr>
              <w:t>, Skepast &amp; Puhkim</w:t>
            </w:r>
          </w:p>
        </w:tc>
      </w:tr>
    </w:tbl>
    <w:p w14:paraId="269E5B73" w14:textId="77777777" w:rsidR="00D64DC8" w:rsidRPr="00D64DC8" w:rsidRDefault="00D64DC8" w:rsidP="00D64DC8">
      <w:pPr>
        <w:spacing w:before="20" w:after="20" w:line="276" w:lineRule="auto"/>
        <w:rPr>
          <w:rFonts w:eastAsia="Times New Roman" w:cs="Times New Roman"/>
          <w:szCs w:val="24"/>
          <w:lang w:eastAsia="da-DK"/>
        </w:rPr>
      </w:pPr>
    </w:p>
    <w:p w14:paraId="24271722" w14:textId="77777777" w:rsidR="00D64DC8" w:rsidRPr="00D64DC8" w:rsidRDefault="00D64DC8" w:rsidP="00D64DC8">
      <w:pPr>
        <w:spacing w:before="20" w:after="20" w:line="276" w:lineRule="auto"/>
        <w:rPr>
          <w:rFonts w:eastAsia="Times New Roman" w:cs="Times New Roman"/>
          <w:szCs w:val="24"/>
          <w:lang w:eastAsia="da-DK"/>
        </w:rPr>
      </w:pPr>
    </w:p>
    <w:p w14:paraId="0AAF2A5A" w14:textId="77777777" w:rsidR="00D64DC8" w:rsidRPr="00D64DC8" w:rsidRDefault="00D64DC8" w:rsidP="00D64DC8">
      <w:pPr>
        <w:spacing w:before="20" w:after="20" w:line="276" w:lineRule="auto"/>
        <w:rPr>
          <w:rFonts w:eastAsia="Times New Roman" w:cs="Times New Roman"/>
          <w:szCs w:val="24"/>
          <w:lang w:eastAsia="da-DK"/>
        </w:rPr>
      </w:pPr>
    </w:p>
    <w:tbl>
      <w:tblPr>
        <w:tblStyle w:val="TableGrid1"/>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1418"/>
        <w:gridCol w:w="7513"/>
      </w:tblGrid>
      <w:tr w:rsidR="00D64DC8" w:rsidRPr="00D64DC8" w14:paraId="6DAD5745" w14:textId="77777777" w:rsidTr="00BA0AB6">
        <w:tc>
          <w:tcPr>
            <w:tcW w:w="1418" w:type="dxa"/>
          </w:tcPr>
          <w:p w14:paraId="7CF87E9B" w14:textId="77777777" w:rsidR="00D64DC8" w:rsidRPr="00D64DC8" w:rsidRDefault="00D64DC8" w:rsidP="00D64DC8">
            <w:pPr>
              <w:spacing w:before="20" w:after="20" w:line="276" w:lineRule="auto"/>
              <w:rPr>
                <w:szCs w:val="24"/>
                <w:lang w:eastAsia="da-DK"/>
              </w:rPr>
            </w:pPr>
            <w:r w:rsidRPr="00D64DC8">
              <w:rPr>
                <w:szCs w:val="24"/>
                <w:lang w:eastAsia="da-DK"/>
              </w:rPr>
              <w:t>Projekti nr</w:t>
            </w:r>
          </w:p>
        </w:tc>
        <w:tc>
          <w:tcPr>
            <w:tcW w:w="7513" w:type="dxa"/>
          </w:tcPr>
          <w:p w14:paraId="641DFE30" w14:textId="77777777" w:rsidR="00D64DC8" w:rsidRPr="00D64DC8" w:rsidRDefault="00D64DC8" w:rsidP="00D64DC8">
            <w:pPr>
              <w:spacing w:before="20" w:after="20" w:line="276" w:lineRule="auto"/>
              <w:rPr>
                <w:szCs w:val="24"/>
                <w:lang w:eastAsia="da-DK"/>
              </w:rPr>
            </w:pPr>
            <w:r w:rsidRPr="00D64DC8">
              <w:rPr>
                <w:szCs w:val="24"/>
                <w:lang w:eastAsia="da-DK"/>
              </w:rPr>
              <w:t>23000074</w:t>
            </w:r>
          </w:p>
        </w:tc>
      </w:tr>
    </w:tbl>
    <w:p w14:paraId="2DF9D81F" w14:textId="77777777" w:rsidR="00D64DC8" w:rsidRPr="00D64DC8" w:rsidRDefault="00D64DC8" w:rsidP="00D64DC8">
      <w:pPr>
        <w:spacing w:before="20" w:after="20" w:line="276" w:lineRule="auto"/>
        <w:rPr>
          <w:rFonts w:eastAsia="Times New Roman" w:cs="Times New Roman"/>
          <w:szCs w:val="24"/>
          <w:lang w:eastAsia="da-DK"/>
        </w:rPr>
      </w:pPr>
    </w:p>
    <w:tbl>
      <w:tblPr>
        <w:tblStyle w:val="TableGrid1"/>
        <w:tblpPr w:leftFromText="142" w:rightFromText="142" w:horzAnchor="margin" w:tblpYSpec="bottom"/>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6246"/>
      </w:tblGrid>
      <w:tr w:rsidR="00D64DC8" w:rsidRPr="00D64DC8" w14:paraId="38C33C9C" w14:textId="77777777" w:rsidTr="00BA0AB6">
        <w:trPr>
          <w:trHeight w:hRule="exact" w:val="1769"/>
        </w:trPr>
        <w:tc>
          <w:tcPr>
            <w:tcW w:w="6246" w:type="dxa"/>
            <w:tcBorders>
              <w:top w:val="nil"/>
            </w:tcBorders>
            <w:vAlign w:val="bottom"/>
          </w:tcPr>
          <w:tbl>
            <w:tblPr>
              <w:tblStyle w:val="TableGridLight2"/>
              <w:tblpPr w:leftFromText="142" w:rightFromText="142" w:topFromText="142" w:bottomFromText="142" w:vertAnchor="page" w:horzAnchor="margin" w:tblpY="13155"/>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04"/>
            </w:tblGrid>
            <w:tr w:rsidR="00D64DC8" w:rsidRPr="00D64DC8" w14:paraId="50CDA20B" w14:textId="77777777" w:rsidTr="00BA0AB6">
              <w:trPr>
                <w:cantSplit/>
                <w:trHeight w:val="1932"/>
              </w:trPr>
              <w:tc>
                <w:tcPr>
                  <w:tcW w:w="2904" w:type="dxa"/>
                </w:tcPr>
                <w:p w14:paraId="64E4E005" w14:textId="77777777" w:rsidR="00D64DC8" w:rsidRPr="00D64DC8" w:rsidRDefault="00D64DC8" w:rsidP="00D64DC8">
                  <w:pPr>
                    <w:spacing w:before="60" w:line="276" w:lineRule="auto"/>
                    <w:jc w:val="left"/>
                    <w:rPr>
                      <w:rFonts w:eastAsia="Verdana"/>
                      <w:sz w:val="16"/>
                      <w:szCs w:val="16"/>
                    </w:rPr>
                  </w:pPr>
                  <w:r w:rsidRPr="00D64DC8">
                    <w:rPr>
                      <w:rFonts w:eastAsia="Verdana"/>
                      <w:sz w:val="16"/>
                      <w:szCs w:val="16"/>
                    </w:rPr>
                    <w:t>SKEPAST&amp;PUHKIM OÜ</w:t>
                  </w:r>
                </w:p>
                <w:p w14:paraId="3B7319F3" w14:textId="77777777" w:rsidR="00D64DC8" w:rsidRPr="00D64DC8" w:rsidRDefault="00D64DC8" w:rsidP="00D64DC8">
                  <w:pPr>
                    <w:spacing w:before="60" w:line="276" w:lineRule="auto"/>
                    <w:jc w:val="left"/>
                    <w:rPr>
                      <w:rFonts w:eastAsia="Verdana"/>
                      <w:sz w:val="16"/>
                      <w:szCs w:val="16"/>
                    </w:rPr>
                  </w:pPr>
                  <w:r w:rsidRPr="00D64DC8">
                    <w:rPr>
                      <w:rFonts w:eastAsia="Verdana"/>
                      <w:sz w:val="16"/>
                      <w:szCs w:val="16"/>
                    </w:rPr>
                    <w:t>Laki põik 2</w:t>
                  </w:r>
                </w:p>
                <w:p w14:paraId="49B75BF7" w14:textId="77777777" w:rsidR="00D64DC8" w:rsidRPr="00D64DC8" w:rsidRDefault="00D64DC8" w:rsidP="00D64DC8">
                  <w:pPr>
                    <w:spacing w:before="60" w:line="276" w:lineRule="auto"/>
                    <w:jc w:val="left"/>
                    <w:rPr>
                      <w:rFonts w:eastAsia="Verdana"/>
                      <w:sz w:val="16"/>
                      <w:szCs w:val="16"/>
                    </w:rPr>
                  </w:pPr>
                  <w:r w:rsidRPr="00D64DC8">
                    <w:rPr>
                      <w:rFonts w:eastAsia="Verdana"/>
                      <w:sz w:val="16"/>
                      <w:szCs w:val="16"/>
                    </w:rPr>
                    <w:t>12915 Tallinn</w:t>
                  </w:r>
                </w:p>
                <w:p w14:paraId="1A4FE0A9" w14:textId="77777777" w:rsidR="00D64DC8" w:rsidRPr="00D64DC8" w:rsidRDefault="00D64DC8" w:rsidP="00D64DC8">
                  <w:pPr>
                    <w:spacing w:before="60" w:line="276" w:lineRule="auto"/>
                    <w:jc w:val="left"/>
                    <w:rPr>
                      <w:rFonts w:eastAsia="Verdana"/>
                      <w:sz w:val="16"/>
                      <w:szCs w:val="16"/>
                    </w:rPr>
                  </w:pPr>
                  <w:r w:rsidRPr="00D64DC8">
                    <w:rPr>
                      <w:rFonts w:eastAsia="Verdana"/>
                      <w:sz w:val="16"/>
                      <w:szCs w:val="16"/>
                    </w:rPr>
                    <w:t>Registrikood 11255795</w:t>
                  </w:r>
                </w:p>
                <w:p w14:paraId="056A6347" w14:textId="77777777" w:rsidR="00D64DC8" w:rsidRPr="00D64DC8" w:rsidRDefault="00D64DC8" w:rsidP="00D64DC8">
                  <w:pPr>
                    <w:spacing w:before="60" w:line="276" w:lineRule="auto"/>
                    <w:jc w:val="left"/>
                    <w:rPr>
                      <w:rFonts w:eastAsia="Verdana"/>
                      <w:sz w:val="16"/>
                      <w:szCs w:val="16"/>
                    </w:rPr>
                  </w:pPr>
                  <w:r w:rsidRPr="00D64DC8">
                    <w:rPr>
                      <w:rFonts w:eastAsia="Verdana"/>
                      <w:sz w:val="16"/>
                      <w:szCs w:val="16"/>
                    </w:rPr>
                    <w:t xml:space="preserve">tel +372 664 5808 </w:t>
                  </w:r>
                </w:p>
                <w:p w14:paraId="5D6F50E4" w14:textId="77777777" w:rsidR="00D64DC8" w:rsidRPr="00D64DC8" w:rsidRDefault="00D64DC8" w:rsidP="00D64DC8">
                  <w:pPr>
                    <w:spacing w:before="60" w:line="276" w:lineRule="auto"/>
                    <w:jc w:val="left"/>
                    <w:rPr>
                      <w:rFonts w:eastAsia="Verdana"/>
                      <w:sz w:val="16"/>
                      <w:szCs w:val="16"/>
                    </w:rPr>
                  </w:pPr>
                  <w:r w:rsidRPr="00D64DC8">
                    <w:rPr>
                      <w:rFonts w:eastAsia="Verdana"/>
                      <w:sz w:val="16"/>
                      <w:szCs w:val="16"/>
                    </w:rPr>
                    <w:t>e-mail </w:t>
                  </w:r>
                  <w:hyperlink r:id="rId15" w:history="1">
                    <w:r w:rsidRPr="00D64DC8">
                      <w:rPr>
                        <w:rFonts w:eastAsia="Verdana"/>
                        <w:sz w:val="16"/>
                        <w:szCs w:val="16"/>
                      </w:rPr>
                      <w:t>info@skpk.ee</w:t>
                    </w:r>
                  </w:hyperlink>
                </w:p>
                <w:p w14:paraId="127F1A37" w14:textId="77777777" w:rsidR="00D64DC8" w:rsidRPr="00D64DC8" w:rsidRDefault="00D64DC8" w:rsidP="00D64DC8">
                  <w:pPr>
                    <w:spacing w:before="60" w:line="276" w:lineRule="auto"/>
                    <w:jc w:val="left"/>
                    <w:rPr>
                      <w:rFonts w:eastAsia="Verdana"/>
                      <w:sz w:val="16"/>
                      <w:szCs w:val="16"/>
                    </w:rPr>
                  </w:pPr>
                  <w:r w:rsidRPr="00D64DC8">
                    <w:rPr>
                      <w:rFonts w:eastAsia="Verdana"/>
                      <w:sz w:val="16"/>
                      <w:szCs w:val="16"/>
                    </w:rPr>
                    <w:t>www.skpk.ee</w:t>
                  </w:r>
                </w:p>
                <w:p w14:paraId="311D6C39" w14:textId="77777777" w:rsidR="00D64DC8" w:rsidRPr="00D64DC8" w:rsidRDefault="00D64DC8" w:rsidP="00D64DC8">
                  <w:pPr>
                    <w:spacing w:before="60" w:line="276" w:lineRule="auto"/>
                    <w:jc w:val="left"/>
                    <w:rPr>
                      <w:rFonts w:eastAsia="Verdana"/>
                      <w:szCs w:val="18"/>
                    </w:rPr>
                  </w:pPr>
                  <w:r w:rsidRPr="00D64DC8">
                    <w:rPr>
                      <w:rFonts w:eastAsia="Verdana"/>
                      <w:sz w:val="16"/>
                      <w:szCs w:val="16"/>
                    </w:rPr>
                    <w:t>www.skpk.ee</w:t>
                  </w:r>
                </w:p>
              </w:tc>
            </w:tr>
          </w:tbl>
          <w:p w14:paraId="7BCE69F1" w14:textId="77777777" w:rsidR="00D64DC8" w:rsidRPr="00D64DC8" w:rsidRDefault="00D64DC8" w:rsidP="00D64DC8">
            <w:pPr>
              <w:tabs>
                <w:tab w:val="left" w:pos="142"/>
              </w:tabs>
              <w:spacing w:before="20" w:after="20" w:line="200" w:lineRule="atLeast"/>
              <w:ind w:left="142"/>
              <w:rPr>
                <w:i/>
                <w:sz w:val="16"/>
                <w:szCs w:val="16"/>
                <w:lang w:eastAsia="da-DK"/>
              </w:rPr>
            </w:pPr>
          </w:p>
        </w:tc>
      </w:tr>
    </w:tbl>
    <w:p w14:paraId="34F6E3BC" w14:textId="77777777" w:rsidR="00D64DC8" w:rsidRDefault="00D64DC8">
      <w:r>
        <w:rPr>
          <w:b/>
          <w:caps/>
        </w:rPr>
        <w:br w:type="page"/>
      </w:r>
    </w:p>
    <w:p w14:paraId="045135A4" w14:textId="4518B89F" w:rsidR="00D64DC8" w:rsidRDefault="00D64DC8">
      <w:pPr>
        <w:pStyle w:val="TOC1"/>
        <w:rPr>
          <w:caps w:val="0"/>
          <w:color w:val="005FB0"/>
          <w:sz w:val="28"/>
          <w:szCs w:val="28"/>
        </w:rPr>
      </w:pPr>
      <w:r>
        <w:rPr>
          <w:caps w:val="0"/>
          <w:color w:val="005FB0"/>
          <w:sz w:val="22"/>
          <w:szCs w:val="22"/>
        </w:rPr>
        <w:lastRenderedPageBreak/>
        <w:t>SISUKORD</w:t>
      </w:r>
    </w:p>
    <w:p w14:paraId="296552D7" w14:textId="0E44E6A6" w:rsidR="00D64DC8" w:rsidRDefault="00D64DC8">
      <w:pPr>
        <w:pStyle w:val="TOC1"/>
        <w:rPr>
          <w:rFonts w:asciiTheme="minorHAnsi" w:eastAsiaTheme="minorEastAsia" w:hAnsiTheme="minorHAnsi" w:cstheme="minorBidi"/>
          <w:b w:val="0"/>
          <w:bCs w:val="0"/>
          <w:caps w:val="0"/>
          <w:noProof/>
          <w:kern w:val="2"/>
          <w:sz w:val="24"/>
          <w:szCs w:val="24"/>
          <w:lang w:val="en-US" w:eastAsia="en-US"/>
          <w14:ligatures w14:val="standardContextual"/>
        </w:rPr>
      </w:pPr>
      <w:r w:rsidRPr="000658BF">
        <w:rPr>
          <w:rFonts w:asciiTheme="minorHAnsi" w:hAnsiTheme="minorHAnsi"/>
          <w:b w:val="0"/>
          <w:bCs w:val="0"/>
        </w:rPr>
        <w:t xml:space="preserve"> </w:t>
      </w:r>
      <w:r w:rsidRPr="000658BF">
        <w:rPr>
          <w:rFonts w:asciiTheme="minorHAnsi" w:hAnsiTheme="minorHAnsi"/>
          <w:b w:val="0"/>
          <w:bCs w:val="0"/>
        </w:rPr>
        <w:fldChar w:fldCharType="begin"/>
      </w:r>
      <w:r w:rsidRPr="000658BF">
        <w:rPr>
          <w:b w:val="0"/>
          <w:bCs w:val="0"/>
        </w:rPr>
        <w:instrText xml:space="preserve"> TOC \o "1-3" \h \z \u </w:instrText>
      </w:r>
      <w:r w:rsidRPr="000658BF">
        <w:rPr>
          <w:rFonts w:asciiTheme="minorHAnsi" w:hAnsiTheme="minorHAnsi"/>
          <w:b w:val="0"/>
          <w:bCs w:val="0"/>
        </w:rPr>
        <w:fldChar w:fldCharType="separate"/>
      </w:r>
      <w:hyperlink w:anchor="_Toc167459461" w:history="1">
        <w:r w:rsidRPr="00703383">
          <w:rPr>
            <w:rStyle w:val="Hyperlink"/>
            <w:rFonts w:eastAsiaTheme="majorEastAsia"/>
            <w:noProof/>
          </w:rPr>
          <w:t>1. SISSEJUHATUS</w:t>
        </w:r>
        <w:r>
          <w:rPr>
            <w:noProof/>
            <w:webHidden/>
          </w:rPr>
          <w:tab/>
        </w:r>
        <w:r>
          <w:rPr>
            <w:noProof/>
            <w:webHidden/>
          </w:rPr>
          <w:fldChar w:fldCharType="begin"/>
        </w:r>
        <w:r>
          <w:rPr>
            <w:noProof/>
            <w:webHidden/>
          </w:rPr>
          <w:instrText xml:space="preserve"> PAGEREF _Toc167459461 \h </w:instrText>
        </w:r>
        <w:r>
          <w:rPr>
            <w:noProof/>
            <w:webHidden/>
          </w:rPr>
        </w:r>
        <w:r>
          <w:rPr>
            <w:noProof/>
            <w:webHidden/>
          </w:rPr>
          <w:fldChar w:fldCharType="separate"/>
        </w:r>
        <w:r>
          <w:rPr>
            <w:noProof/>
            <w:webHidden/>
          </w:rPr>
          <w:t>5</w:t>
        </w:r>
        <w:r>
          <w:rPr>
            <w:noProof/>
            <w:webHidden/>
          </w:rPr>
          <w:fldChar w:fldCharType="end"/>
        </w:r>
      </w:hyperlink>
    </w:p>
    <w:p w14:paraId="2F27D9FF" w14:textId="376D5DD2" w:rsidR="00D64DC8" w:rsidRDefault="00D64DC8">
      <w:pPr>
        <w:pStyle w:val="TOC1"/>
        <w:rPr>
          <w:rFonts w:asciiTheme="minorHAnsi" w:eastAsiaTheme="minorEastAsia" w:hAnsiTheme="minorHAnsi" w:cstheme="minorBidi"/>
          <w:b w:val="0"/>
          <w:bCs w:val="0"/>
          <w:caps w:val="0"/>
          <w:noProof/>
          <w:kern w:val="2"/>
          <w:sz w:val="24"/>
          <w:szCs w:val="24"/>
          <w:lang w:val="en-US" w:eastAsia="en-US"/>
          <w14:ligatures w14:val="standardContextual"/>
        </w:rPr>
      </w:pPr>
      <w:hyperlink w:anchor="_Toc167459462" w:history="1">
        <w:r w:rsidRPr="00703383">
          <w:rPr>
            <w:rStyle w:val="Hyperlink"/>
            <w:rFonts w:eastAsiaTheme="majorEastAsia"/>
            <w:noProof/>
          </w:rPr>
          <w:t>2. ROHELINE VÕRGUSTIK</w:t>
        </w:r>
        <w:r>
          <w:rPr>
            <w:noProof/>
            <w:webHidden/>
          </w:rPr>
          <w:tab/>
        </w:r>
        <w:r>
          <w:rPr>
            <w:noProof/>
            <w:webHidden/>
          </w:rPr>
          <w:fldChar w:fldCharType="begin"/>
        </w:r>
        <w:r>
          <w:rPr>
            <w:noProof/>
            <w:webHidden/>
          </w:rPr>
          <w:instrText xml:space="preserve"> PAGEREF _Toc167459462 \h </w:instrText>
        </w:r>
        <w:r>
          <w:rPr>
            <w:noProof/>
            <w:webHidden/>
          </w:rPr>
        </w:r>
        <w:r>
          <w:rPr>
            <w:noProof/>
            <w:webHidden/>
          </w:rPr>
          <w:fldChar w:fldCharType="separate"/>
        </w:r>
        <w:r>
          <w:rPr>
            <w:noProof/>
            <w:webHidden/>
          </w:rPr>
          <w:t>5</w:t>
        </w:r>
        <w:r>
          <w:rPr>
            <w:noProof/>
            <w:webHidden/>
          </w:rPr>
          <w:fldChar w:fldCharType="end"/>
        </w:r>
      </w:hyperlink>
    </w:p>
    <w:p w14:paraId="26E2E7F3" w14:textId="6B50F7FE" w:rsidR="00D64DC8" w:rsidRDefault="00D64DC8">
      <w:pPr>
        <w:pStyle w:val="TOC2"/>
        <w:rPr>
          <w:rFonts w:asciiTheme="minorHAnsi" w:eastAsiaTheme="minorEastAsia" w:hAnsiTheme="minorHAnsi" w:cstheme="minorBidi"/>
          <w:noProof/>
          <w:kern w:val="2"/>
          <w:sz w:val="24"/>
          <w:szCs w:val="24"/>
          <w:lang w:val="en-US" w:eastAsia="en-US"/>
          <w14:ligatures w14:val="standardContextual"/>
        </w:rPr>
      </w:pPr>
      <w:hyperlink w:anchor="_Toc167459463" w:history="1">
        <w:r w:rsidRPr="00703383">
          <w:rPr>
            <w:rStyle w:val="Hyperlink"/>
            <w:rFonts w:eastAsiaTheme="majorEastAsia"/>
            <w:b/>
            <w:bCs/>
            <w:noProof/>
          </w:rPr>
          <w:t>2.1. MÕISTED</w:t>
        </w:r>
        <w:r>
          <w:rPr>
            <w:noProof/>
            <w:webHidden/>
          </w:rPr>
          <w:tab/>
        </w:r>
        <w:r>
          <w:rPr>
            <w:noProof/>
            <w:webHidden/>
          </w:rPr>
          <w:fldChar w:fldCharType="begin"/>
        </w:r>
        <w:r>
          <w:rPr>
            <w:noProof/>
            <w:webHidden/>
          </w:rPr>
          <w:instrText xml:space="preserve"> PAGEREF _Toc167459463 \h </w:instrText>
        </w:r>
        <w:r>
          <w:rPr>
            <w:noProof/>
            <w:webHidden/>
          </w:rPr>
        </w:r>
        <w:r>
          <w:rPr>
            <w:noProof/>
            <w:webHidden/>
          </w:rPr>
          <w:fldChar w:fldCharType="separate"/>
        </w:r>
        <w:r>
          <w:rPr>
            <w:noProof/>
            <w:webHidden/>
          </w:rPr>
          <w:t>5</w:t>
        </w:r>
        <w:r>
          <w:rPr>
            <w:noProof/>
            <w:webHidden/>
          </w:rPr>
          <w:fldChar w:fldCharType="end"/>
        </w:r>
      </w:hyperlink>
    </w:p>
    <w:p w14:paraId="69E926B9" w14:textId="7DE75A72" w:rsidR="00D64DC8" w:rsidRDefault="00D64DC8">
      <w:pPr>
        <w:pStyle w:val="TOC2"/>
        <w:rPr>
          <w:rFonts w:asciiTheme="minorHAnsi" w:eastAsiaTheme="minorEastAsia" w:hAnsiTheme="minorHAnsi" w:cstheme="minorBidi"/>
          <w:noProof/>
          <w:kern w:val="2"/>
          <w:sz w:val="24"/>
          <w:szCs w:val="24"/>
          <w:lang w:val="en-US" w:eastAsia="en-US"/>
          <w14:ligatures w14:val="standardContextual"/>
        </w:rPr>
      </w:pPr>
      <w:hyperlink w:anchor="_Toc167459464" w:history="1">
        <w:r w:rsidRPr="00703383">
          <w:rPr>
            <w:rStyle w:val="Hyperlink"/>
            <w:rFonts w:eastAsiaTheme="majorEastAsia"/>
            <w:b/>
            <w:bCs/>
            <w:noProof/>
          </w:rPr>
          <w:t>2.2. METOODIKA ALUS</w:t>
        </w:r>
        <w:r>
          <w:rPr>
            <w:noProof/>
            <w:webHidden/>
          </w:rPr>
          <w:tab/>
        </w:r>
        <w:r>
          <w:rPr>
            <w:noProof/>
            <w:webHidden/>
          </w:rPr>
          <w:fldChar w:fldCharType="begin"/>
        </w:r>
        <w:r>
          <w:rPr>
            <w:noProof/>
            <w:webHidden/>
          </w:rPr>
          <w:instrText xml:space="preserve"> PAGEREF _Toc167459464 \h </w:instrText>
        </w:r>
        <w:r>
          <w:rPr>
            <w:noProof/>
            <w:webHidden/>
          </w:rPr>
        </w:r>
        <w:r>
          <w:rPr>
            <w:noProof/>
            <w:webHidden/>
          </w:rPr>
          <w:fldChar w:fldCharType="separate"/>
        </w:r>
        <w:r>
          <w:rPr>
            <w:noProof/>
            <w:webHidden/>
          </w:rPr>
          <w:t>6</w:t>
        </w:r>
        <w:r>
          <w:rPr>
            <w:noProof/>
            <w:webHidden/>
          </w:rPr>
          <w:fldChar w:fldCharType="end"/>
        </w:r>
      </w:hyperlink>
    </w:p>
    <w:p w14:paraId="307F720E" w14:textId="4C2C1602" w:rsidR="00D64DC8" w:rsidRDefault="00D64DC8">
      <w:pPr>
        <w:pStyle w:val="TOC2"/>
        <w:rPr>
          <w:rFonts w:asciiTheme="minorHAnsi" w:eastAsiaTheme="minorEastAsia" w:hAnsiTheme="minorHAnsi" w:cstheme="minorBidi"/>
          <w:noProof/>
          <w:kern w:val="2"/>
          <w:sz w:val="24"/>
          <w:szCs w:val="24"/>
          <w:lang w:val="en-US" w:eastAsia="en-US"/>
          <w14:ligatures w14:val="standardContextual"/>
        </w:rPr>
      </w:pPr>
      <w:hyperlink w:anchor="_Toc167459465" w:history="1">
        <w:r w:rsidRPr="00703383">
          <w:rPr>
            <w:rStyle w:val="Hyperlink"/>
            <w:rFonts w:eastAsiaTheme="majorEastAsia"/>
            <w:b/>
            <w:bCs/>
            <w:noProof/>
          </w:rPr>
          <w:t>2.3. TÖÖETAPID</w:t>
        </w:r>
        <w:r>
          <w:rPr>
            <w:noProof/>
            <w:webHidden/>
          </w:rPr>
          <w:tab/>
        </w:r>
        <w:r>
          <w:rPr>
            <w:noProof/>
            <w:webHidden/>
          </w:rPr>
          <w:fldChar w:fldCharType="begin"/>
        </w:r>
        <w:r>
          <w:rPr>
            <w:noProof/>
            <w:webHidden/>
          </w:rPr>
          <w:instrText xml:space="preserve"> PAGEREF _Toc167459465 \h </w:instrText>
        </w:r>
        <w:r>
          <w:rPr>
            <w:noProof/>
            <w:webHidden/>
          </w:rPr>
        </w:r>
        <w:r>
          <w:rPr>
            <w:noProof/>
            <w:webHidden/>
          </w:rPr>
          <w:fldChar w:fldCharType="separate"/>
        </w:r>
        <w:r>
          <w:rPr>
            <w:noProof/>
            <w:webHidden/>
          </w:rPr>
          <w:t>7</w:t>
        </w:r>
        <w:r>
          <w:rPr>
            <w:noProof/>
            <w:webHidden/>
          </w:rPr>
          <w:fldChar w:fldCharType="end"/>
        </w:r>
      </w:hyperlink>
    </w:p>
    <w:p w14:paraId="24475DAD" w14:textId="75C333C8" w:rsidR="00D64DC8" w:rsidRDefault="00D64DC8">
      <w:pPr>
        <w:pStyle w:val="TOC1"/>
        <w:rPr>
          <w:rFonts w:asciiTheme="minorHAnsi" w:eastAsiaTheme="minorEastAsia" w:hAnsiTheme="minorHAnsi" w:cstheme="minorBidi"/>
          <w:b w:val="0"/>
          <w:bCs w:val="0"/>
          <w:caps w:val="0"/>
          <w:noProof/>
          <w:kern w:val="2"/>
          <w:sz w:val="24"/>
          <w:szCs w:val="24"/>
          <w:lang w:val="en-US" w:eastAsia="en-US"/>
          <w14:ligatures w14:val="standardContextual"/>
        </w:rPr>
      </w:pPr>
      <w:hyperlink w:anchor="_Toc167459466" w:history="1">
        <w:r w:rsidRPr="00703383">
          <w:rPr>
            <w:rStyle w:val="Hyperlink"/>
            <w:rFonts w:eastAsiaTheme="majorEastAsia"/>
            <w:noProof/>
          </w:rPr>
          <w:t>3. ROHEVÕRGUSTIKU TOIMIMIST TAGAVAD TINGIMUSED</w:t>
        </w:r>
        <w:r>
          <w:rPr>
            <w:noProof/>
            <w:webHidden/>
          </w:rPr>
          <w:tab/>
        </w:r>
        <w:r>
          <w:rPr>
            <w:noProof/>
            <w:webHidden/>
          </w:rPr>
          <w:fldChar w:fldCharType="begin"/>
        </w:r>
        <w:r>
          <w:rPr>
            <w:noProof/>
            <w:webHidden/>
          </w:rPr>
          <w:instrText xml:space="preserve"> PAGEREF _Toc167459466 \h </w:instrText>
        </w:r>
        <w:r>
          <w:rPr>
            <w:noProof/>
            <w:webHidden/>
          </w:rPr>
        </w:r>
        <w:r>
          <w:rPr>
            <w:noProof/>
            <w:webHidden/>
          </w:rPr>
          <w:fldChar w:fldCharType="separate"/>
        </w:r>
        <w:r>
          <w:rPr>
            <w:noProof/>
            <w:webHidden/>
          </w:rPr>
          <w:t>12</w:t>
        </w:r>
        <w:r>
          <w:rPr>
            <w:noProof/>
            <w:webHidden/>
          </w:rPr>
          <w:fldChar w:fldCharType="end"/>
        </w:r>
      </w:hyperlink>
    </w:p>
    <w:p w14:paraId="60E18079" w14:textId="76F8B3DF" w:rsidR="00D64DC8" w:rsidRDefault="00D64DC8">
      <w:pPr>
        <w:pStyle w:val="TOC2"/>
        <w:rPr>
          <w:rFonts w:asciiTheme="minorHAnsi" w:eastAsiaTheme="minorEastAsia" w:hAnsiTheme="minorHAnsi" w:cstheme="minorBidi"/>
          <w:noProof/>
          <w:kern w:val="2"/>
          <w:sz w:val="24"/>
          <w:szCs w:val="24"/>
          <w:lang w:val="en-US" w:eastAsia="en-US"/>
          <w14:ligatures w14:val="standardContextual"/>
        </w:rPr>
      </w:pPr>
      <w:hyperlink w:anchor="_Toc167459467" w:history="1">
        <w:r w:rsidRPr="00703383">
          <w:rPr>
            <w:rStyle w:val="Hyperlink"/>
            <w:rFonts w:eastAsiaTheme="majorEastAsia"/>
            <w:b/>
            <w:bCs/>
            <w:noProof/>
          </w:rPr>
          <w:t>3.1 ROHEVÕRGUSTIKU TINGIMUSED</w:t>
        </w:r>
        <w:r>
          <w:rPr>
            <w:noProof/>
            <w:webHidden/>
          </w:rPr>
          <w:tab/>
        </w:r>
        <w:r>
          <w:rPr>
            <w:noProof/>
            <w:webHidden/>
          </w:rPr>
          <w:fldChar w:fldCharType="begin"/>
        </w:r>
        <w:r>
          <w:rPr>
            <w:noProof/>
            <w:webHidden/>
          </w:rPr>
          <w:instrText xml:space="preserve"> PAGEREF _Toc167459467 \h </w:instrText>
        </w:r>
        <w:r>
          <w:rPr>
            <w:noProof/>
            <w:webHidden/>
          </w:rPr>
        </w:r>
        <w:r>
          <w:rPr>
            <w:noProof/>
            <w:webHidden/>
          </w:rPr>
          <w:fldChar w:fldCharType="separate"/>
        </w:r>
        <w:r>
          <w:rPr>
            <w:noProof/>
            <w:webHidden/>
          </w:rPr>
          <w:t>12</w:t>
        </w:r>
        <w:r>
          <w:rPr>
            <w:noProof/>
            <w:webHidden/>
          </w:rPr>
          <w:fldChar w:fldCharType="end"/>
        </w:r>
      </w:hyperlink>
    </w:p>
    <w:p w14:paraId="460A9EDD" w14:textId="1B7A1FFE" w:rsidR="00D64DC8" w:rsidRDefault="00D64DC8">
      <w:pPr>
        <w:pStyle w:val="TOC1"/>
        <w:rPr>
          <w:rFonts w:asciiTheme="minorHAnsi" w:eastAsiaTheme="minorEastAsia" w:hAnsiTheme="minorHAnsi" w:cstheme="minorBidi"/>
          <w:b w:val="0"/>
          <w:bCs w:val="0"/>
          <w:caps w:val="0"/>
          <w:noProof/>
          <w:kern w:val="2"/>
          <w:sz w:val="24"/>
          <w:szCs w:val="24"/>
          <w:lang w:val="en-US" w:eastAsia="en-US"/>
          <w14:ligatures w14:val="standardContextual"/>
        </w:rPr>
      </w:pPr>
      <w:hyperlink w:anchor="_Toc167459468" w:history="1">
        <w:r w:rsidRPr="00703383">
          <w:rPr>
            <w:rStyle w:val="Hyperlink"/>
            <w:rFonts w:eastAsiaTheme="majorEastAsia"/>
            <w:noProof/>
          </w:rPr>
          <w:t>4. ROHEVÕRGUSTIKU MUUDATUSE ETTEPNEKUD</w:t>
        </w:r>
        <w:r>
          <w:rPr>
            <w:noProof/>
            <w:webHidden/>
          </w:rPr>
          <w:tab/>
        </w:r>
        <w:r>
          <w:rPr>
            <w:noProof/>
            <w:webHidden/>
          </w:rPr>
          <w:fldChar w:fldCharType="begin"/>
        </w:r>
        <w:r>
          <w:rPr>
            <w:noProof/>
            <w:webHidden/>
          </w:rPr>
          <w:instrText xml:space="preserve"> PAGEREF _Toc167459468 \h </w:instrText>
        </w:r>
        <w:r>
          <w:rPr>
            <w:noProof/>
            <w:webHidden/>
          </w:rPr>
        </w:r>
        <w:r>
          <w:rPr>
            <w:noProof/>
            <w:webHidden/>
          </w:rPr>
          <w:fldChar w:fldCharType="separate"/>
        </w:r>
        <w:r>
          <w:rPr>
            <w:noProof/>
            <w:webHidden/>
          </w:rPr>
          <w:t>14</w:t>
        </w:r>
        <w:r>
          <w:rPr>
            <w:noProof/>
            <w:webHidden/>
          </w:rPr>
          <w:fldChar w:fldCharType="end"/>
        </w:r>
      </w:hyperlink>
    </w:p>
    <w:p w14:paraId="6076B8AD" w14:textId="207D5642" w:rsidR="005942E2" w:rsidRPr="00D17DC8" w:rsidRDefault="00D64DC8" w:rsidP="00D64DC8">
      <w:pPr>
        <w:spacing w:after="0" w:line="276" w:lineRule="auto"/>
      </w:pPr>
      <w:r w:rsidRPr="000658BF">
        <w:fldChar w:fldCharType="end"/>
      </w:r>
      <w:r w:rsidR="005942E2">
        <w:br w:type="page"/>
      </w:r>
    </w:p>
    <w:p w14:paraId="106A371A" w14:textId="08395C1A" w:rsidR="00E456EB" w:rsidRPr="00552E0E" w:rsidRDefault="00BD55D0" w:rsidP="00552E0E">
      <w:pPr>
        <w:pStyle w:val="Heading1"/>
        <w:spacing w:line="276" w:lineRule="auto"/>
        <w:rPr>
          <w:rFonts w:ascii="Verdana" w:hAnsi="Verdana"/>
          <w:color w:val="0070C0"/>
          <w:sz w:val="22"/>
          <w:szCs w:val="22"/>
        </w:rPr>
      </w:pPr>
      <w:bookmarkStart w:id="1" w:name="_Toc166144945"/>
      <w:bookmarkStart w:id="2" w:name="_Toc167459461"/>
      <w:r>
        <w:rPr>
          <w:rFonts w:ascii="Verdana" w:hAnsi="Verdana"/>
          <w:color w:val="0070C0"/>
          <w:sz w:val="22"/>
          <w:szCs w:val="22"/>
        </w:rPr>
        <w:lastRenderedPageBreak/>
        <w:t xml:space="preserve">1. </w:t>
      </w:r>
      <w:r w:rsidR="009D78B4" w:rsidRPr="00552E0E">
        <w:rPr>
          <w:rFonts w:ascii="Verdana" w:hAnsi="Verdana"/>
          <w:color w:val="0070C0"/>
          <w:sz w:val="22"/>
          <w:szCs w:val="22"/>
        </w:rPr>
        <w:t>SISSEJUHATUS</w:t>
      </w:r>
      <w:bookmarkEnd w:id="1"/>
      <w:bookmarkEnd w:id="2"/>
    </w:p>
    <w:p w14:paraId="6345AFD2" w14:textId="655D045E" w:rsidR="003B4BE7" w:rsidRPr="00117876" w:rsidRDefault="003A446F" w:rsidP="003B4BE7">
      <w:pPr>
        <w:rPr>
          <w:szCs w:val="18"/>
        </w:rPr>
      </w:pPr>
      <w:r w:rsidRPr="00117876">
        <w:rPr>
          <w:szCs w:val="18"/>
        </w:rPr>
        <w:t>Rohe</w:t>
      </w:r>
      <w:r w:rsidR="00095D9F">
        <w:rPr>
          <w:szCs w:val="18"/>
        </w:rPr>
        <w:t xml:space="preserve">lise </w:t>
      </w:r>
      <w:r w:rsidRPr="00117876">
        <w:rPr>
          <w:szCs w:val="18"/>
        </w:rPr>
        <w:t xml:space="preserve">võrgustiku planeerimise ja säilimise eesmärgiks on elurikkuse kaitse ja säilitamine, kliimamuutuste leevendamine ja nendega kohanemine ning rohemajanduse, sh puhkemajanduse edendamine. Rohevõrgustik tagab loomade vaba rände ja nende elupaikade säilimise ning taimestiku levimise ja liikide säilimise. Tiheasustatud alade </w:t>
      </w:r>
      <w:r w:rsidR="002F285C" w:rsidRPr="00117876">
        <w:rPr>
          <w:szCs w:val="18"/>
        </w:rPr>
        <w:t>juures</w:t>
      </w:r>
      <w:r w:rsidRPr="00117876">
        <w:rPr>
          <w:szCs w:val="18"/>
        </w:rPr>
        <w:t xml:space="preserve"> on rohevõrgustiku roll </w:t>
      </w:r>
      <w:r w:rsidR="002F285C" w:rsidRPr="00117876">
        <w:rPr>
          <w:szCs w:val="18"/>
        </w:rPr>
        <w:t>pigem</w:t>
      </w:r>
      <w:r w:rsidRPr="00117876">
        <w:rPr>
          <w:szCs w:val="18"/>
        </w:rPr>
        <w:t xml:space="preserve"> puhkevõimaluste ja metsaandide (korilus) pakkuja ning maastiku mitmekesistaja ja loodusläheduse pakkuja (esteetiline väärtus). Seega ühest küljest pea</w:t>
      </w:r>
      <w:r w:rsidR="002F285C" w:rsidRPr="00117876">
        <w:rPr>
          <w:szCs w:val="18"/>
        </w:rPr>
        <w:t>vad</w:t>
      </w:r>
      <w:r w:rsidRPr="00117876">
        <w:rPr>
          <w:szCs w:val="18"/>
        </w:rPr>
        <w:t xml:space="preserve"> rohealad </w:t>
      </w:r>
      <w:r w:rsidR="002F285C" w:rsidRPr="00117876">
        <w:rPr>
          <w:szCs w:val="18"/>
        </w:rPr>
        <w:t xml:space="preserve">tagama mitmekesise ja väärtusliku elukeskkonna looma- ja taimeliikidele, teisalt aga </w:t>
      </w:r>
      <w:r w:rsidRPr="00117876">
        <w:rPr>
          <w:szCs w:val="18"/>
        </w:rPr>
        <w:t>pakkuma elanikele võimalust looduses liikuda.</w:t>
      </w:r>
      <w:r w:rsidR="003B4BE7" w:rsidRPr="00117876">
        <w:rPr>
          <w:szCs w:val="18"/>
        </w:rPr>
        <w:t xml:space="preserve"> Rohelisse  võrgustikku  on  otstarbekas laias mõttes kaasata ka veealad (sinivõrgustik</w:t>
      </w:r>
      <w:r w:rsidR="00117876">
        <w:rPr>
          <w:szCs w:val="18"/>
        </w:rPr>
        <w:t>)</w:t>
      </w:r>
      <w:r w:rsidR="003B4BE7" w:rsidRPr="00117876">
        <w:rPr>
          <w:szCs w:val="18"/>
        </w:rPr>
        <w:t xml:space="preserve"> ja loodusliku ilmega avamaastikud. V</w:t>
      </w:r>
      <w:r w:rsidR="0012574F" w:rsidRPr="00117876">
        <w:rPr>
          <w:szCs w:val="18"/>
        </w:rPr>
        <w:t>eekogud ehk sinivõrgustik</w:t>
      </w:r>
      <w:r w:rsidR="003B4BE7" w:rsidRPr="00117876">
        <w:rPr>
          <w:szCs w:val="18"/>
        </w:rPr>
        <w:t>u</w:t>
      </w:r>
      <w:r w:rsidR="0012574F" w:rsidRPr="00117876">
        <w:rPr>
          <w:szCs w:val="18"/>
        </w:rPr>
        <w:t xml:space="preserve"> ökosüsteemid mitmekesistavad rohevõrgustiku funktsioone ning loovad parema sidususe erinevate alade vahel.</w:t>
      </w:r>
      <w:r w:rsidR="003B4BE7" w:rsidRPr="00117876">
        <w:rPr>
          <w:szCs w:val="18"/>
        </w:rPr>
        <w:t xml:space="preserve"> </w:t>
      </w:r>
    </w:p>
    <w:p w14:paraId="4C655686" w14:textId="77D4F38B" w:rsidR="000405B8" w:rsidRPr="00117876" w:rsidRDefault="000405B8" w:rsidP="000405B8">
      <w:pPr>
        <w:rPr>
          <w:szCs w:val="18"/>
        </w:rPr>
      </w:pPr>
      <w:r w:rsidRPr="00117876">
        <w:rPr>
          <w:szCs w:val="18"/>
        </w:rPr>
        <w:t>Käesoleva Jõhvi valla haldusterritooriumi ulatuses r</w:t>
      </w:r>
      <w:r w:rsidR="0012574F" w:rsidRPr="00117876">
        <w:rPr>
          <w:szCs w:val="18"/>
        </w:rPr>
        <w:t>ohelise võrgustiku analüüsil ja kujundamisel on aluseks võetud maakonnaplaneeringu rohelise võrgustiku paiknemine, piiride määramisel on arvestatud toimunud ja eelseisvate ruumiliste arengutega</w:t>
      </w:r>
      <w:r w:rsidRPr="00117876">
        <w:rPr>
          <w:szCs w:val="18"/>
        </w:rPr>
        <w:t>, arvest</w:t>
      </w:r>
      <w:r w:rsidR="00117876">
        <w:rPr>
          <w:szCs w:val="18"/>
        </w:rPr>
        <w:t>a</w:t>
      </w:r>
      <w:r w:rsidRPr="00117876">
        <w:rPr>
          <w:szCs w:val="18"/>
        </w:rPr>
        <w:t xml:space="preserve">tud on ka </w:t>
      </w:r>
      <w:r w:rsidRPr="00117876">
        <w:rPr>
          <w:i/>
          <w:iCs/>
          <w:szCs w:val="18"/>
        </w:rPr>
        <w:t>Rohevõrgustiku planeerimisjuhendis</w:t>
      </w:r>
      <w:r w:rsidR="00117876">
        <w:rPr>
          <w:rStyle w:val="FootnoteReference"/>
          <w:i/>
          <w:iCs/>
          <w:szCs w:val="18"/>
        </w:rPr>
        <w:footnoteReference w:id="1"/>
      </w:r>
      <w:r w:rsidRPr="00117876">
        <w:rPr>
          <w:i/>
          <w:iCs/>
          <w:szCs w:val="18"/>
        </w:rPr>
        <w:t xml:space="preserve"> </w:t>
      </w:r>
      <w:r w:rsidRPr="00117876">
        <w:rPr>
          <w:szCs w:val="18"/>
        </w:rPr>
        <w:t>toodud põhimõtteid</w:t>
      </w:r>
      <w:r w:rsidR="0012574F" w:rsidRPr="00117876">
        <w:rPr>
          <w:szCs w:val="18"/>
        </w:rPr>
        <w:t xml:space="preserve">. Alalüüsi tulemusena on piiritletud ökoloogilise rohelise võrgustiku struktuurielemendid tugialad ja koridorid ning </w:t>
      </w:r>
      <w:r w:rsidR="002F285C" w:rsidRPr="00117876">
        <w:rPr>
          <w:szCs w:val="18"/>
        </w:rPr>
        <w:t xml:space="preserve">vajadusel </w:t>
      </w:r>
      <w:r w:rsidR="0012574F" w:rsidRPr="00117876">
        <w:rPr>
          <w:szCs w:val="18"/>
        </w:rPr>
        <w:t xml:space="preserve">on lisatud uusi rohelise võrgustiku elemente eesmärgiga parandada rohelise võrgustiku kui terviku sidusust. </w:t>
      </w:r>
    </w:p>
    <w:p w14:paraId="5A79F2E7" w14:textId="77777777" w:rsidR="001F4A61" w:rsidRDefault="001F4A61">
      <w:pPr>
        <w:rPr>
          <w:rFonts w:eastAsia="Times New Roman" w:cs="Times New Roman"/>
          <w:b/>
          <w:bCs/>
          <w:color w:val="0070C0"/>
          <w:kern w:val="36"/>
          <w:lang w:eastAsia="et-EE"/>
        </w:rPr>
      </w:pPr>
    </w:p>
    <w:p w14:paraId="52678E01" w14:textId="2ECC3B5B" w:rsidR="00E456EB" w:rsidRDefault="001F4A61" w:rsidP="003A4FF8">
      <w:pPr>
        <w:pStyle w:val="Heading1"/>
        <w:spacing w:line="276" w:lineRule="auto"/>
        <w:rPr>
          <w:rFonts w:ascii="Verdana" w:hAnsi="Verdana"/>
          <w:color w:val="0070C0"/>
          <w:sz w:val="22"/>
          <w:szCs w:val="22"/>
        </w:rPr>
      </w:pPr>
      <w:bookmarkStart w:id="3" w:name="_Toc166144946"/>
      <w:bookmarkStart w:id="4" w:name="_Hlk18502428"/>
      <w:bookmarkStart w:id="5" w:name="_Toc167459462"/>
      <w:r>
        <w:rPr>
          <w:rFonts w:ascii="Verdana" w:hAnsi="Verdana"/>
          <w:color w:val="0070C0"/>
          <w:sz w:val="22"/>
          <w:szCs w:val="22"/>
        </w:rPr>
        <w:t>2</w:t>
      </w:r>
      <w:r w:rsidR="004C32D1">
        <w:rPr>
          <w:rFonts w:ascii="Verdana" w:hAnsi="Verdana"/>
          <w:color w:val="0070C0"/>
          <w:sz w:val="22"/>
          <w:szCs w:val="22"/>
        </w:rPr>
        <w:t xml:space="preserve">. </w:t>
      </w:r>
      <w:r w:rsidR="00EF478F">
        <w:rPr>
          <w:rFonts w:ascii="Verdana" w:hAnsi="Verdana"/>
          <w:color w:val="0070C0"/>
          <w:sz w:val="22"/>
          <w:szCs w:val="22"/>
        </w:rPr>
        <w:t>ROHELINE VÕRGUSTIK</w:t>
      </w:r>
      <w:bookmarkEnd w:id="3"/>
      <w:bookmarkEnd w:id="5"/>
      <w:r w:rsidR="00EF478F">
        <w:rPr>
          <w:rFonts w:ascii="Verdana" w:hAnsi="Verdana"/>
          <w:color w:val="0070C0"/>
          <w:sz w:val="22"/>
          <w:szCs w:val="22"/>
        </w:rPr>
        <w:t xml:space="preserve"> </w:t>
      </w:r>
    </w:p>
    <w:p w14:paraId="72D3E1D0" w14:textId="21473388" w:rsidR="00795BE5" w:rsidRPr="00D17DC8" w:rsidRDefault="001F4A61" w:rsidP="00D17DC8">
      <w:pPr>
        <w:pStyle w:val="Heading2"/>
        <w:spacing w:after="240" w:line="276" w:lineRule="auto"/>
        <w:rPr>
          <w:rFonts w:ascii="Verdana" w:hAnsi="Verdana"/>
          <w:b/>
          <w:bCs/>
          <w:color w:val="0070C0"/>
          <w:sz w:val="20"/>
          <w:szCs w:val="20"/>
        </w:rPr>
      </w:pPr>
      <w:bookmarkStart w:id="6" w:name="_Toc166144947"/>
      <w:bookmarkStart w:id="7" w:name="_Toc167459463"/>
      <w:r>
        <w:rPr>
          <w:rFonts w:ascii="Verdana" w:hAnsi="Verdana"/>
          <w:b/>
          <w:bCs/>
          <w:color w:val="0070C0"/>
          <w:sz w:val="20"/>
          <w:szCs w:val="20"/>
        </w:rPr>
        <w:t>2</w:t>
      </w:r>
      <w:r w:rsidR="000B188E" w:rsidRPr="00552E0E">
        <w:rPr>
          <w:rFonts w:ascii="Verdana" w:hAnsi="Verdana"/>
          <w:b/>
          <w:bCs/>
          <w:color w:val="0070C0"/>
          <w:sz w:val="20"/>
          <w:szCs w:val="20"/>
        </w:rPr>
        <w:t>.1. MÕISTED</w:t>
      </w:r>
      <w:bookmarkEnd w:id="6"/>
      <w:bookmarkEnd w:id="7"/>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03"/>
        <w:gridCol w:w="5769"/>
      </w:tblGrid>
      <w:tr w:rsidR="00795BE5" w14:paraId="4A0ED1B6" w14:textId="77777777" w:rsidTr="006F5929">
        <w:tc>
          <w:tcPr>
            <w:tcW w:w="3303" w:type="dxa"/>
          </w:tcPr>
          <w:p w14:paraId="4B0FF4D1" w14:textId="507C713F" w:rsidR="00795BE5" w:rsidRPr="00D17DC8" w:rsidRDefault="00795BE5" w:rsidP="00795BE5">
            <w:pPr>
              <w:spacing w:after="240"/>
              <w:rPr>
                <w:sz w:val="16"/>
                <w:szCs w:val="16"/>
              </w:rPr>
            </w:pPr>
            <w:r w:rsidRPr="00D17DC8">
              <w:rPr>
                <w:b/>
                <w:bCs/>
                <w:sz w:val="16"/>
                <w:szCs w:val="16"/>
              </w:rPr>
              <w:t>Haljasala</w:t>
            </w:r>
          </w:p>
        </w:tc>
        <w:tc>
          <w:tcPr>
            <w:tcW w:w="5769" w:type="dxa"/>
          </w:tcPr>
          <w:p w14:paraId="3E2FC7BF" w14:textId="0D10ACB5" w:rsidR="00795BE5" w:rsidRPr="00D17DC8" w:rsidRDefault="00795BE5" w:rsidP="00795BE5">
            <w:pPr>
              <w:spacing w:after="240"/>
              <w:rPr>
                <w:sz w:val="16"/>
                <w:szCs w:val="16"/>
              </w:rPr>
            </w:pPr>
            <w:r w:rsidRPr="00D17DC8">
              <w:rPr>
                <w:sz w:val="16"/>
                <w:szCs w:val="16"/>
              </w:rPr>
              <w:t>kavakindlalt haljastatud maa-ala linnaruumis.</w:t>
            </w:r>
          </w:p>
        </w:tc>
      </w:tr>
      <w:tr w:rsidR="00795BE5" w14:paraId="173AC53C" w14:textId="77777777" w:rsidTr="006F5929">
        <w:tc>
          <w:tcPr>
            <w:tcW w:w="3303" w:type="dxa"/>
          </w:tcPr>
          <w:p w14:paraId="35901F77" w14:textId="52E9DAC3" w:rsidR="00795BE5" w:rsidRPr="00D17DC8" w:rsidRDefault="00795BE5" w:rsidP="00795BE5">
            <w:pPr>
              <w:spacing w:after="240"/>
              <w:rPr>
                <w:sz w:val="16"/>
                <w:szCs w:val="16"/>
              </w:rPr>
            </w:pPr>
            <w:r w:rsidRPr="00D17DC8">
              <w:rPr>
                <w:b/>
                <w:bCs/>
                <w:sz w:val="16"/>
                <w:szCs w:val="16"/>
              </w:rPr>
              <w:t>Haljasmassiiv</w:t>
            </w:r>
          </w:p>
        </w:tc>
        <w:tc>
          <w:tcPr>
            <w:tcW w:w="5769" w:type="dxa"/>
          </w:tcPr>
          <w:p w14:paraId="7513E4BB" w14:textId="78DB66E1" w:rsidR="00795BE5" w:rsidRPr="00D17DC8" w:rsidRDefault="00795BE5" w:rsidP="00795BE5">
            <w:pPr>
              <w:spacing w:after="240"/>
              <w:rPr>
                <w:sz w:val="16"/>
                <w:szCs w:val="16"/>
              </w:rPr>
            </w:pPr>
            <w:r w:rsidRPr="00D17DC8">
              <w:rPr>
                <w:sz w:val="16"/>
                <w:szCs w:val="16"/>
              </w:rPr>
              <w:t>rohemassiiv, suuremahuline haljasala, mets või haljasalade kogum, rohestruktuuris käsitletav tugialana.</w:t>
            </w:r>
          </w:p>
        </w:tc>
      </w:tr>
      <w:tr w:rsidR="00795BE5" w14:paraId="1B6C6DB7" w14:textId="77777777" w:rsidTr="006F5929">
        <w:tc>
          <w:tcPr>
            <w:tcW w:w="3303" w:type="dxa"/>
          </w:tcPr>
          <w:p w14:paraId="44AD4678" w14:textId="19114218" w:rsidR="00795BE5" w:rsidRPr="00D17DC8" w:rsidRDefault="00795BE5" w:rsidP="00795BE5">
            <w:pPr>
              <w:spacing w:after="240"/>
              <w:rPr>
                <w:sz w:val="16"/>
                <w:szCs w:val="16"/>
              </w:rPr>
            </w:pPr>
            <w:r w:rsidRPr="00D17DC8">
              <w:rPr>
                <w:b/>
                <w:bCs/>
                <w:sz w:val="16"/>
                <w:szCs w:val="16"/>
              </w:rPr>
              <w:t>Haljasriba</w:t>
            </w:r>
          </w:p>
        </w:tc>
        <w:tc>
          <w:tcPr>
            <w:tcW w:w="5769" w:type="dxa"/>
          </w:tcPr>
          <w:p w14:paraId="467541DC" w14:textId="3B7A8C79" w:rsidR="00795BE5" w:rsidRPr="00D17DC8" w:rsidRDefault="00795BE5" w:rsidP="00795BE5">
            <w:pPr>
              <w:spacing w:after="240"/>
              <w:rPr>
                <w:sz w:val="16"/>
                <w:szCs w:val="16"/>
              </w:rPr>
            </w:pPr>
            <w:r w:rsidRPr="00D17DC8">
              <w:rPr>
                <w:sz w:val="16"/>
                <w:szCs w:val="16"/>
              </w:rPr>
              <w:t>haljastatud ala tänavaruumis vm liiklusalal, valdavalt rohttaimestikuga, harvem puittaimedega.</w:t>
            </w:r>
          </w:p>
        </w:tc>
      </w:tr>
      <w:tr w:rsidR="00795BE5" w14:paraId="56605A92" w14:textId="77777777" w:rsidTr="006F5929">
        <w:tc>
          <w:tcPr>
            <w:tcW w:w="3303" w:type="dxa"/>
          </w:tcPr>
          <w:p w14:paraId="29B9C253" w14:textId="6DF1F044" w:rsidR="00795BE5" w:rsidRPr="00D17DC8" w:rsidRDefault="00795BE5" w:rsidP="00795BE5">
            <w:pPr>
              <w:spacing w:after="240"/>
              <w:rPr>
                <w:sz w:val="16"/>
                <w:szCs w:val="16"/>
              </w:rPr>
            </w:pPr>
            <w:r w:rsidRPr="00D17DC8">
              <w:rPr>
                <w:b/>
                <w:bCs/>
                <w:sz w:val="16"/>
                <w:szCs w:val="16"/>
              </w:rPr>
              <w:t>Konfliktala</w:t>
            </w:r>
          </w:p>
        </w:tc>
        <w:tc>
          <w:tcPr>
            <w:tcW w:w="5769" w:type="dxa"/>
          </w:tcPr>
          <w:p w14:paraId="5660B082" w14:textId="2A5D3FC2" w:rsidR="00795BE5" w:rsidRPr="00D17DC8" w:rsidRDefault="00795BE5" w:rsidP="00795BE5">
            <w:pPr>
              <w:spacing w:after="240"/>
              <w:rPr>
                <w:sz w:val="16"/>
                <w:szCs w:val="16"/>
              </w:rPr>
            </w:pPr>
            <w:r w:rsidRPr="00D17DC8">
              <w:rPr>
                <w:sz w:val="16"/>
                <w:szCs w:val="16"/>
              </w:rPr>
              <w:t>ala, kus samale territooriumile pretendeerivad kaks vastandlikku maakasutust. Käesolevas töös peamiselt juba eelistatult olemasolev tee või tehnokoridor ning planeeringuga samale asukohale ette nähtud rohekoridor.</w:t>
            </w:r>
          </w:p>
        </w:tc>
      </w:tr>
      <w:tr w:rsidR="000C30BB" w14:paraId="3F805061" w14:textId="77777777" w:rsidTr="006F5929">
        <w:tc>
          <w:tcPr>
            <w:tcW w:w="3303" w:type="dxa"/>
          </w:tcPr>
          <w:p w14:paraId="2892E2C9" w14:textId="2079E85A" w:rsidR="000C30BB" w:rsidRPr="00D17DC8" w:rsidRDefault="000C30BB" w:rsidP="00795BE5">
            <w:pPr>
              <w:spacing w:after="240"/>
              <w:rPr>
                <w:b/>
                <w:bCs/>
                <w:sz w:val="16"/>
                <w:szCs w:val="16"/>
              </w:rPr>
            </w:pPr>
            <w:r>
              <w:rPr>
                <w:b/>
                <w:bCs/>
                <w:sz w:val="16"/>
                <w:szCs w:val="16"/>
              </w:rPr>
              <w:t>Looduslik ala</w:t>
            </w:r>
          </w:p>
        </w:tc>
        <w:tc>
          <w:tcPr>
            <w:tcW w:w="5769" w:type="dxa"/>
          </w:tcPr>
          <w:p w14:paraId="2612EFA5" w14:textId="538B749C" w:rsidR="000C30BB" w:rsidRPr="00D17DC8" w:rsidRDefault="000C30BB" w:rsidP="000C30BB">
            <w:pPr>
              <w:spacing w:after="240"/>
              <w:rPr>
                <w:sz w:val="16"/>
                <w:szCs w:val="16"/>
              </w:rPr>
            </w:pPr>
            <w:r w:rsidRPr="000C30BB">
              <w:rPr>
                <w:sz w:val="16"/>
                <w:szCs w:val="16"/>
              </w:rPr>
              <w:t>Looduslike aladena käsitletakse metsamaid, põõsastikke, soid- ja rabasid, püsirohumaid ja veekogusid</w:t>
            </w:r>
          </w:p>
        </w:tc>
      </w:tr>
      <w:tr w:rsidR="00795BE5" w14:paraId="2794C721" w14:textId="77777777" w:rsidTr="006F5929">
        <w:tc>
          <w:tcPr>
            <w:tcW w:w="3303" w:type="dxa"/>
          </w:tcPr>
          <w:p w14:paraId="497F69BB" w14:textId="186F338C" w:rsidR="00795BE5" w:rsidRPr="00D17DC8" w:rsidRDefault="00795BE5" w:rsidP="00D17DC8">
            <w:pPr>
              <w:pStyle w:val="NormalIndent"/>
              <w:spacing w:after="240"/>
              <w:ind w:left="2275" w:hanging="2275"/>
              <w:rPr>
                <w:b/>
                <w:bCs/>
                <w:sz w:val="16"/>
                <w:szCs w:val="16"/>
              </w:rPr>
            </w:pPr>
            <w:r w:rsidRPr="00D17DC8">
              <w:rPr>
                <w:b/>
                <w:bCs/>
                <w:sz w:val="16"/>
                <w:szCs w:val="16"/>
              </w:rPr>
              <w:t>Pool-looduslik kooslus</w:t>
            </w:r>
          </w:p>
        </w:tc>
        <w:tc>
          <w:tcPr>
            <w:tcW w:w="5769" w:type="dxa"/>
          </w:tcPr>
          <w:p w14:paraId="38080AD8" w14:textId="4625B5D1" w:rsidR="00795BE5" w:rsidRPr="00D17DC8" w:rsidRDefault="00795BE5" w:rsidP="00795BE5">
            <w:pPr>
              <w:spacing w:after="240"/>
              <w:rPr>
                <w:sz w:val="16"/>
                <w:szCs w:val="16"/>
              </w:rPr>
            </w:pPr>
            <w:r w:rsidRPr="00D17DC8">
              <w:rPr>
                <w:sz w:val="16"/>
                <w:szCs w:val="16"/>
              </w:rPr>
              <w:t>loodusliku elustikuga kooslused, mida on kestvalt niidetud ja karjatatud.</w:t>
            </w:r>
          </w:p>
        </w:tc>
      </w:tr>
      <w:tr w:rsidR="00795BE5" w14:paraId="3D70033C" w14:textId="77777777" w:rsidTr="006F5929">
        <w:tc>
          <w:tcPr>
            <w:tcW w:w="3303" w:type="dxa"/>
          </w:tcPr>
          <w:p w14:paraId="11A7FB7B" w14:textId="20AE80E9" w:rsidR="00795BE5" w:rsidRPr="00D17DC8" w:rsidRDefault="00795BE5" w:rsidP="00795BE5">
            <w:pPr>
              <w:spacing w:after="240"/>
              <w:rPr>
                <w:sz w:val="16"/>
                <w:szCs w:val="16"/>
              </w:rPr>
            </w:pPr>
            <w:r w:rsidRPr="00D17DC8">
              <w:rPr>
                <w:b/>
                <w:bCs/>
                <w:sz w:val="16"/>
                <w:szCs w:val="16"/>
              </w:rPr>
              <w:t>Rekreatsiooniala</w:t>
            </w:r>
          </w:p>
        </w:tc>
        <w:tc>
          <w:tcPr>
            <w:tcW w:w="5769" w:type="dxa"/>
          </w:tcPr>
          <w:p w14:paraId="746763E3" w14:textId="3741DBA9" w:rsidR="00795BE5" w:rsidRPr="00D17DC8" w:rsidRDefault="00795BE5" w:rsidP="00795BE5">
            <w:pPr>
              <w:spacing w:after="240"/>
              <w:rPr>
                <w:sz w:val="16"/>
                <w:szCs w:val="16"/>
              </w:rPr>
            </w:pPr>
            <w:r w:rsidRPr="00D17DC8">
              <w:rPr>
                <w:sz w:val="16"/>
                <w:szCs w:val="16"/>
              </w:rPr>
              <w:t>virgestusala, puhketegevusi võimaldav rajatud või looduslik ala.</w:t>
            </w:r>
          </w:p>
        </w:tc>
      </w:tr>
      <w:tr w:rsidR="00795BE5" w14:paraId="4507626B" w14:textId="77777777" w:rsidTr="006F5929">
        <w:tc>
          <w:tcPr>
            <w:tcW w:w="3303" w:type="dxa"/>
          </w:tcPr>
          <w:p w14:paraId="0D38F3BC" w14:textId="174A2E71" w:rsidR="00795BE5" w:rsidRPr="00D17DC8" w:rsidRDefault="00795BE5" w:rsidP="00795BE5">
            <w:pPr>
              <w:spacing w:after="240"/>
              <w:rPr>
                <w:sz w:val="16"/>
                <w:szCs w:val="16"/>
              </w:rPr>
            </w:pPr>
            <w:r w:rsidRPr="00D17DC8">
              <w:rPr>
                <w:b/>
                <w:bCs/>
                <w:sz w:val="16"/>
                <w:szCs w:val="16"/>
              </w:rPr>
              <w:t>Rohekoridor</w:t>
            </w:r>
          </w:p>
        </w:tc>
        <w:tc>
          <w:tcPr>
            <w:tcW w:w="5769" w:type="dxa"/>
          </w:tcPr>
          <w:p w14:paraId="5CEB2C17" w14:textId="0F2A79D3" w:rsidR="00795BE5" w:rsidRPr="00D17DC8" w:rsidRDefault="00795BE5" w:rsidP="00795BE5">
            <w:pPr>
              <w:spacing w:after="240"/>
              <w:rPr>
                <w:sz w:val="16"/>
                <w:szCs w:val="16"/>
              </w:rPr>
            </w:pPr>
            <w:r w:rsidRPr="00D17DC8">
              <w:rPr>
                <w:sz w:val="16"/>
                <w:szCs w:val="16"/>
              </w:rPr>
              <w:t xml:space="preserve">taimestikuga ribastruktuur suurte rohealade – tugialade vahel, mis toimib floora ja – fauna liikumisteena, leviku ja elupaigana, võib olla kasutatav </w:t>
            </w:r>
            <w:r w:rsidR="006E3D15">
              <w:rPr>
                <w:sz w:val="16"/>
                <w:szCs w:val="16"/>
              </w:rPr>
              <w:t xml:space="preserve">ka </w:t>
            </w:r>
            <w:r w:rsidRPr="00D17DC8">
              <w:rPr>
                <w:sz w:val="16"/>
                <w:szCs w:val="16"/>
              </w:rPr>
              <w:t>mugavaks ja ohutuks kergliikluseks.</w:t>
            </w:r>
          </w:p>
        </w:tc>
      </w:tr>
      <w:tr w:rsidR="00795BE5" w14:paraId="7E424E6A" w14:textId="77777777" w:rsidTr="006F5929">
        <w:tc>
          <w:tcPr>
            <w:tcW w:w="3303" w:type="dxa"/>
          </w:tcPr>
          <w:p w14:paraId="0DDB8DDF" w14:textId="2C7973F0" w:rsidR="00795BE5" w:rsidRPr="00D17DC8" w:rsidRDefault="00795BE5" w:rsidP="00795BE5">
            <w:pPr>
              <w:spacing w:after="240"/>
              <w:rPr>
                <w:b/>
                <w:bCs/>
                <w:sz w:val="16"/>
                <w:szCs w:val="16"/>
              </w:rPr>
            </w:pPr>
            <w:r w:rsidRPr="00D17DC8">
              <w:rPr>
                <w:b/>
                <w:bCs/>
                <w:sz w:val="16"/>
                <w:szCs w:val="16"/>
              </w:rPr>
              <w:t>Rohestruktuur e. rohevõrgustik</w:t>
            </w:r>
          </w:p>
        </w:tc>
        <w:tc>
          <w:tcPr>
            <w:tcW w:w="5769" w:type="dxa"/>
          </w:tcPr>
          <w:p w14:paraId="3ADE53D1" w14:textId="3C979D0C" w:rsidR="00795BE5" w:rsidRPr="00D17DC8" w:rsidRDefault="006E3D15" w:rsidP="00795BE5">
            <w:pPr>
              <w:spacing w:after="240"/>
              <w:rPr>
                <w:sz w:val="16"/>
                <w:szCs w:val="16"/>
              </w:rPr>
            </w:pPr>
            <w:r>
              <w:rPr>
                <w:sz w:val="16"/>
                <w:szCs w:val="16"/>
              </w:rPr>
              <w:t>valla</w:t>
            </w:r>
            <w:r w:rsidR="00795BE5" w:rsidRPr="00D17DC8">
              <w:rPr>
                <w:sz w:val="16"/>
                <w:szCs w:val="16"/>
              </w:rPr>
              <w:t xml:space="preserve"> rohealasid ühendav strateegiliselt planeeritud, ökoloogiliselt toimiv võrgustik. </w:t>
            </w:r>
          </w:p>
        </w:tc>
      </w:tr>
    </w:tbl>
    <w:p w14:paraId="677883FC" w14:textId="77777777" w:rsidR="000D7497" w:rsidRDefault="000D7497">
      <w: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03"/>
        <w:gridCol w:w="5769"/>
      </w:tblGrid>
      <w:tr w:rsidR="00795BE5" w14:paraId="3F2E327E" w14:textId="77777777" w:rsidTr="006F5929">
        <w:tc>
          <w:tcPr>
            <w:tcW w:w="3303" w:type="dxa"/>
          </w:tcPr>
          <w:p w14:paraId="01EE399C" w14:textId="4706B5C8" w:rsidR="00795BE5" w:rsidRPr="00D17DC8" w:rsidRDefault="00795BE5" w:rsidP="00795BE5">
            <w:pPr>
              <w:spacing w:after="240"/>
              <w:rPr>
                <w:b/>
                <w:bCs/>
                <w:sz w:val="16"/>
                <w:szCs w:val="16"/>
              </w:rPr>
            </w:pPr>
            <w:r w:rsidRPr="00D17DC8">
              <w:rPr>
                <w:b/>
                <w:bCs/>
                <w:sz w:val="16"/>
                <w:szCs w:val="16"/>
              </w:rPr>
              <w:lastRenderedPageBreak/>
              <w:t>Sinivõrgustik</w:t>
            </w:r>
          </w:p>
        </w:tc>
        <w:tc>
          <w:tcPr>
            <w:tcW w:w="5769" w:type="dxa"/>
          </w:tcPr>
          <w:p w14:paraId="2B24D5E3" w14:textId="55BA158D" w:rsidR="00795BE5" w:rsidRPr="00D17DC8" w:rsidRDefault="00795BE5" w:rsidP="00795BE5">
            <w:pPr>
              <w:spacing w:after="240"/>
              <w:rPr>
                <w:sz w:val="16"/>
                <w:szCs w:val="16"/>
              </w:rPr>
            </w:pPr>
            <w:r w:rsidRPr="00D17DC8">
              <w:rPr>
                <w:sz w:val="16"/>
                <w:szCs w:val="16"/>
              </w:rPr>
              <w:t>ehk sinine võrgustik. Rohevõrgustiku koosseisu kuuluvad veeökosüsteemid ja nende kaldaalad, mis sisaldavad kõiki ökoloogiliselt toimivaid veekogusid. Veekogude kallaste/randade piirkonnad on sageli liigirikkad ja ühtlasi avalikkusele huvipakkuvad puhkealad.</w:t>
            </w:r>
          </w:p>
        </w:tc>
      </w:tr>
      <w:tr w:rsidR="00795BE5" w14:paraId="134AD1E3" w14:textId="77777777" w:rsidTr="006F5929">
        <w:tc>
          <w:tcPr>
            <w:tcW w:w="3303" w:type="dxa"/>
          </w:tcPr>
          <w:p w14:paraId="6A53F220" w14:textId="4C2391D4" w:rsidR="00795BE5" w:rsidRPr="00D17DC8" w:rsidRDefault="00795BE5" w:rsidP="00795BE5">
            <w:pPr>
              <w:spacing w:after="240"/>
              <w:rPr>
                <w:b/>
                <w:bCs/>
                <w:sz w:val="16"/>
                <w:szCs w:val="16"/>
              </w:rPr>
            </w:pPr>
            <w:r w:rsidRPr="00D17DC8">
              <w:rPr>
                <w:b/>
                <w:bCs/>
                <w:sz w:val="16"/>
                <w:szCs w:val="16"/>
              </w:rPr>
              <w:t>Tugiala</w:t>
            </w:r>
          </w:p>
        </w:tc>
        <w:tc>
          <w:tcPr>
            <w:tcW w:w="5769" w:type="dxa"/>
          </w:tcPr>
          <w:p w14:paraId="317C941C" w14:textId="50A1CC20" w:rsidR="00795BE5" w:rsidRPr="00D17DC8" w:rsidRDefault="00795BE5" w:rsidP="00795BE5">
            <w:pPr>
              <w:spacing w:after="240"/>
              <w:rPr>
                <w:sz w:val="16"/>
                <w:szCs w:val="16"/>
              </w:rPr>
            </w:pPr>
            <w:r w:rsidRPr="00D17DC8">
              <w:rPr>
                <w:sz w:val="16"/>
                <w:szCs w:val="16"/>
              </w:rPr>
              <w:t>rohevõrgustiku element, mis suudab pakkuda maksimaalselt ökosüsteemiteenuseid. Tugialadele on omane massiivsus ning kompaktsus</w:t>
            </w:r>
            <w:r w:rsidR="00F84596">
              <w:rPr>
                <w:sz w:val="16"/>
                <w:szCs w:val="16"/>
              </w:rPr>
              <w:t>;</w:t>
            </w:r>
            <w:r w:rsidR="00F84596">
              <w:t xml:space="preserve"> </w:t>
            </w:r>
            <w:r w:rsidR="00F84596" w:rsidRPr="00F84596">
              <w:rPr>
                <w:sz w:val="16"/>
                <w:szCs w:val="16"/>
              </w:rPr>
              <w:t>enamasti loodus- või keskkonnakaitseliselt väärtustatud alad (kaitsealad, hoiualad, vääriselupaigad, Natura elupaigad, märgalad jne),</w:t>
            </w:r>
          </w:p>
        </w:tc>
      </w:tr>
      <w:tr w:rsidR="00795BE5" w14:paraId="121278BB" w14:textId="77777777" w:rsidTr="006F5929">
        <w:tc>
          <w:tcPr>
            <w:tcW w:w="3303" w:type="dxa"/>
          </w:tcPr>
          <w:p w14:paraId="3862B188" w14:textId="3C6A8D81" w:rsidR="00795BE5" w:rsidRPr="00D17DC8" w:rsidRDefault="00795BE5" w:rsidP="00795BE5">
            <w:pPr>
              <w:spacing w:after="240"/>
              <w:rPr>
                <w:b/>
                <w:bCs/>
                <w:sz w:val="16"/>
                <w:szCs w:val="16"/>
              </w:rPr>
            </w:pPr>
            <w:r w:rsidRPr="00D17DC8">
              <w:rPr>
                <w:b/>
                <w:bCs/>
                <w:sz w:val="16"/>
                <w:szCs w:val="16"/>
              </w:rPr>
              <w:t>Ökosüsteemi teenused</w:t>
            </w:r>
          </w:p>
        </w:tc>
        <w:tc>
          <w:tcPr>
            <w:tcW w:w="5769" w:type="dxa"/>
          </w:tcPr>
          <w:p w14:paraId="4A57B845" w14:textId="554F55F2" w:rsidR="00795BE5" w:rsidRPr="00D17DC8" w:rsidRDefault="00795BE5" w:rsidP="00D17DC8">
            <w:pPr>
              <w:spacing w:after="120"/>
              <w:rPr>
                <w:sz w:val="16"/>
                <w:szCs w:val="16"/>
              </w:rPr>
            </w:pPr>
            <w:r w:rsidRPr="00D17DC8">
              <w:rPr>
                <w:sz w:val="16"/>
                <w:szCs w:val="16"/>
              </w:rPr>
              <w:t xml:space="preserve">Toimivad ja oma seisundit ise säilitada suutvad (isereguleeruvad) ökosüsteemi poolt inimestele pakutavad hüved (looduse hüved ). Hüved jagunevad:  </w:t>
            </w:r>
          </w:p>
          <w:p w14:paraId="632A6256" w14:textId="2522521C" w:rsidR="00795BE5" w:rsidRPr="00D17DC8" w:rsidRDefault="00795BE5" w:rsidP="00D17DC8">
            <w:pPr>
              <w:pStyle w:val="ListParagraph"/>
              <w:numPr>
                <w:ilvl w:val="0"/>
                <w:numId w:val="19"/>
              </w:numPr>
              <w:spacing w:after="120"/>
              <w:contextualSpacing w:val="0"/>
              <w:rPr>
                <w:sz w:val="16"/>
                <w:szCs w:val="16"/>
              </w:rPr>
            </w:pPr>
            <w:r w:rsidRPr="00D17DC8">
              <w:rPr>
                <w:sz w:val="16"/>
                <w:szCs w:val="16"/>
              </w:rPr>
              <w:t xml:space="preserve">tugiteenused aineringe, mullateke, fotosüntees, elupaigad jne; </w:t>
            </w:r>
          </w:p>
          <w:p w14:paraId="0907BDC6" w14:textId="77777777" w:rsidR="00795BE5" w:rsidRPr="00D17DC8" w:rsidRDefault="00795BE5" w:rsidP="00D17DC8">
            <w:pPr>
              <w:pStyle w:val="ListParagraph"/>
              <w:numPr>
                <w:ilvl w:val="0"/>
                <w:numId w:val="19"/>
              </w:numPr>
              <w:spacing w:after="120" w:line="276" w:lineRule="auto"/>
              <w:contextualSpacing w:val="0"/>
              <w:rPr>
                <w:sz w:val="16"/>
                <w:szCs w:val="16"/>
              </w:rPr>
            </w:pPr>
            <w:r w:rsidRPr="00D17DC8">
              <w:rPr>
                <w:sz w:val="16"/>
                <w:szCs w:val="16"/>
              </w:rPr>
              <w:t xml:space="preserve">reguleerivad teenused on teenused, mis mõjutavad kliimat, vee-, õhu- ja mullakvaliteeti, veevarusid, üleujutusi, tolmeldamist jne; </w:t>
            </w:r>
          </w:p>
          <w:p w14:paraId="6005D023" w14:textId="77777777" w:rsidR="00795BE5" w:rsidRPr="00D17DC8" w:rsidRDefault="00795BE5" w:rsidP="00D17DC8">
            <w:pPr>
              <w:pStyle w:val="ListParagraph"/>
              <w:numPr>
                <w:ilvl w:val="0"/>
                <w:numId w:val="19"/>
              </w:numPr>
              <w:spacing w:after="120" w:line="276" w:lineRule="auto"/>
              <w:contextualSpacing w:val="0"/>
              <w:rPr>
                <w:sz w:val="16"/>
                <w:szCs w:val="16"/>
              </w:rPr>
            </w:pPr>
            <w:r w:rsidRPr="00D17DC8">
              <w:rPr>
                <w:sz w:val="16"/>
                <w:szCs w:val="16"/>
              </w:rPr>
              <w:t xml:space="preserve">varustusteenused ehk tootvad teenused, mida inimene saab ökosüsteemilt (puit, toit, vesi jne); </w:t>
            </w:r>
          </w:p>
          <w:p w14:paraId="3D416D7F" w14:textId="64C8005F" w:rsidR="00795BE5" w:rsidRPr="00D17DC8" w:rsidRDefault="00795BE5" w:rsidP="00D17DC8">
            <w:pPr>
              <w:pStyle w:val="ListParagraph"/>
              <w:numPr>
                <w:ilvl w:val="0"/>
                <w:numId w:val="19"/>
              </w:numPr>
              <w:spacing w:after="120" w:line="276" w:lineRule="auto"/>
              <w:contextualSpacing w:val="0"/>
              <w:rPr>
                <w:sz w:val="16"/>
                <w:szCs w:val="16"/>
              </w:rPr>
            </w:pPr>
            <w:r w:rsidRPr="00D17DC8">
              <w:rPr>
                <w:sz w:val="16"/>
                <w:szCs w:val="16"/>
              </w:rPr>
              <w:t>kultuuriteenused, ka rekreatiivsed teenused — teenused, millega loodus pakub esteetlist ja vaimset naudingut, mis on lõõgastumise koht ja uute teaduslike teadmiste allikas.</w:t>
            </w:r>
          </w:p>
        </w:tc>
      </w:tr>
      <w:tr w:rsidR="00795BE5" w14:paraId="762F97B9" w14:textId="77777777" w:rsidTr="006F5929">
        <w:tc>
          <w:tcPr>
            <w:tcW w:w="3303" w:type="dxa"/>
          </w:tcPr>
          <w:p w14:paraId="44B5A715" w14:textId="70DB4F08" w:rsidR="00795BE5" w:rsidRPr="00D17DC8" w:rsidRDefault="00795BE5" w:rsidP="00795BE5">
            <w:pPr>
              <w:rPr>
                <w:b/>
                <w:bCs/>
                <w:sz w:val="16"/>
                <w:szCs w:val="16"/>
              </w:rPr>
            </w:pPr>
            <w:r w:rsidRPr="00D17DC8">
              <w:rPr>
                <w:b/>
                <w:bCs/>
                <w:sz w:val="16"/>
                <w:szCs w:val="16"/>
              </w:rPr>
              <w:t xml:space="preserve">Ökoloogiline väärtus </w:t>
            </w:r>
          </w:p>
        </w:tc>
        <w:tc>
          <w:tcPr>
            <w:tcW w:w="5769" w:type="dxa"/>
          </w:tcPr>
          <w:p w14:paraId="07D7A05C" w14:textId="01633676" w:rsidR="00795BE5" w:rsidRPr="00D17DC8" w:rsidRDefault="00795BE5" w:rsidP="00795BE5">
            <w:pPr>
              <w:rPr>
                <w:sz w:val="16"/>
                <w:szCs w:val="16"/>
              </w:rPr>
            </w:pPr>
            <w:r w:rsidRPr="00D17DC8">
              <w:rPr>
                <w:sz w:val="16"/>
                <w:szCs w:val="16"/>
              </w:rPr>
              <w:t xml:space="preserve">käesolevas töös roheala tähtsus/vajalikkus </w:t>
            </w:r>
            <w:r w:rsidR="006E3D15">
              <w:rPr>
                <w:sz w:val="16"/>
                <w:szCs w:val="16"/>
              </w:rPr>
              <w:t>valla</w:t>
            </w:r>
            <w:r w:rsidRPr="00D17DC8">
              <w:rPr>
                <w:sz w:val="16"/>
                <w:szCs w:val="16"/>
              </w:rPr>
              <w:t xml:space="preserve"> rohevõrgus ning võimekus.</w:t>
            </w:r>
          </w:p>
        </w:tc>
      </w:tr>
    </w:tbl>
    <w:p w14:paraId="127C4E08" w14:textId="78A3C397" w:rsidR="00701EAE" w:rsidRPr="00795BE5" w:rsidRDefault="00D64363" w:rsidP="00795BE5">
      <w:pPr>
        <w:pStyle w:val="NormalIndent"/>
        <w:ind w:left="0"/>
      </w:pPr>
      <w:r>
        <w:tab/>
        <w:t xml:space="preserve"> </w:t>
      </w:r>
    </w:p>
    <w:p w14:paraId="08702FE7" w14:textId="77777777" w:rsidR="00885E0B" w:rsidRDefault="00885E0B" w:rsidP="00442DE8">
      <w:pPr>
        <w:spacing w:after="0" w:line="276" w:lineRule="auto"/>
        <w:rPr>
          <w:szCs w:val="18"/>
        </w:rPr>
      </w:pPr>
    </w:p>
    <w:p w14:paraId="498E25ED" w14:textId="3766AA52" w:rsidR="000B188E" w:rsidRPr="00552E0E" w:rsidRDefault="001F4A61" w:rsidP="00D17DC8">
      <w:pPr>
        <w:pStyle w:val="Heading2"/>
        <w:spacing w:after="360" w:line="276" w:lineRule="auto"/>
        <w:rPr>
          <w:rFonts w:ascii="Verdana" w:hAnsi="Verdana"/>
          <w:b/>
          <w:bCs/>
          <w:color w:val="0070C0"/>
          <w:sz w:val="20"/>
          <w:szCs w:val="20"/>
        </w:rPr>
      </w:pPr>
      <w:bookmarkStart w:id="8" w:name="_Toc166144948"/>
      <w:bookmarkStart w:id="9" w:name="_Toc167459464"/>
      <w:r>
        <w:rPr>
          <w:rFonts w:ascii="Verdana" w:hAnsi="Verdana"/>
          <w:b/>
          <w:bCs/>
          <w:color w:val="0070C0"/>
          <w:sz w:val="20"/>
          <w:szCs w:val="20"/>
        </w:rPr>
        <w:t>2</w:t>
      </w:r>
      <w:r w:rsidR="00885E0B" w:rsidRPr="00552E0E">
        <w:rPr>
          <w:rFonts w:ascii="Verdana" w:hAnsi="Verdana"/>
          <w:b/>
          <w:bCs/>
          <w:color w:val="0070C0"/>
          <w:sz w:val="20"/>
          <w:szCs w:val="20"/>
        </w:rPr>
        <w:t>.2. METOODIKA ALUS</w:t>
      </w:r>
      <w:bookmarkEnd w:id="8"/>
      <w:bookmarkEnd w:id="9"/>
    </w:p>
    <w:bookmarkEnd w:id="4"/>
    <w:p w14:paraId="6C196486" w14:textId="57F4B1C6" w:rsidR="00F65988" w:rsidRPr="007B5717" w:rsidRDefault="004A33A0" w:rsidP="00442DE8">
      <w:pPr>
        <w:spacing w:line="276" w:lineRule="auto"/>
        <w:rPr>
          <w:szCs w:val="18"/>
        </w:rPr>
      </w:pPr>
      <w:r w:rsidRPr="001157F5">
        <w:rPr>
          <w:szCs w:val="18"/>
        </w:rPr>
        <w:t>Rohevõrgustiku määratlemise üheks olulisemaks eesmärgiks on tagada looduslike ökosüsteemide sidusus ja erineva tasemega rohevõrgustiku elementide (</w:t>
      </w:r>
      <w:r w:rsidR="00E935A3" w:rsidRPr="001157F5">
        <w:rPr>
          <w:szCs w:val="18"/>
        </w:rPr>
        <w:t>tugialad</w:t>
      </w:r>
      <w:r w:rsidRPr="001157F5">
        <w:rPr>
          <w:szCs w:val="18"/>
        </w:rPr>
        <w:t xml:space="preserve"> ja koridorid) piisav olemasolu </w:t>
      </w:r>
      <w:r w:rsidR="00EC6712" w:rsidRPr="001157F5">
        <w:rPr>
          <w:szCs w:val="18"/>
        </w:rPr>
        <w:t xml:space="preserve">ning </w:t>
      </w:r>
      <w:r w:rsidRPr="001157F5">
        <w:rPr>
          <w:szCs w:val="18"/>
        </w:rPr>
        <w:t xml:space="preserve">toimivus. Mida massiivsem ja sidusam on piirkonna rohevõrk, seda suurem on tema puhverdusvõime ja vastupidavus välistele ebasoodsatele mõjuritele ning seda kvaliteetsemaid </w:t>
      </w:r>
      <w:r w:rsidRPr="007B5717">
        <w:rPr>
          <w:szCs w:val="18"/>
        </w:rPr>
        <w:t xml:space="preserve">ökosüsteemi teenuseid see pakkuda suudab </w:t>
      </w:r>
      <w:r w:rsidRPr="007B5717">
        <w:rPr>
          <w:i/>
          <w:iCs/>
          <w:szCs w:val="18"/>
        </w:rPr>
        <w:t>(AB Artes Terrae 2017)</w:t>
      </w:r>
      <w:r w:rsidRPr="007B5717">
        <w:rPr>
          <w:szCs w:val="18"/>
        </w:rPr>
        <w:t xml:space="preserve">. </w:t>
      </w:r>
    </w:p>
    <w:p w14:paraId="69BFAA22" w14:textId="58409511" w:rsidR="00E456EB" w:rsidRDefault="009D78B4" w:rsidP="00442DE8">
      <w:pPr>
        <w:spacing w:line="276" w:lineRule="auto"/>
        <w:rPr>
          <w:szCs w:val="18"/>
        </w:rPr>
      </w:pPr>
      <w:r w:rsidRPr="007B5717">
        <w:rPr>
          <w:szCs w:val="18"/>
        </w:rPr>
        <w:t xml:space="preserve">Rohevõrgustiku moodustavad omavahel läbipõimunud maastikukomponendid: metsad, rohumaad, veekogud, märgalad, kuid ka pargid, haljastatud tänavad jne, mis tagavad looduslike protsesside toimimise. </w:t>
      </w:r>
      <w:r w:rsidR="002045F0" w:rsidRPr="007B5717">
        <w:rPr>
          <w:szCs w:val="18"/>
        </w:rPr>
        <w:t>Rohevõrgustiku</w:t>
      </w:r>
      <w:r w:rsidR="00620DBB" w:rsidRPr="007B5717">
        <w:rPr>
          <w:szCs w:val="18"/>
        </w:rPr>
        <w:t xml:space="preserve"> </w:t>
      </w:r>
      <w:r w:rsidR="007B5717" w:rsidRPr="007B5717">
        <w:rPr>
          <w:szCs w:val="18"/>
        </w:rPr>
        <w:t>analüüsil</w:t>
      </w:r>
      <w:r w:rsidRPr="007B5717">
        <w:rPr>
          <w:szCs w:val="18"/>
        </w:rPr>
        <w:t xml:space="preserve"> lähtutakse </w:t>
      </w:r>
      <w:r w:rsidR="00EC6712" w:rsidRPr="007B5717">
        <w:rPr>
          <w:szCs w:val="18"/>
        </w:rPr>
        <w:t xml:space="preserve">OÜ </w:t>
      </w:r>
      <w:r w:rsidRPr="007B5717">
        <w:rPr>
          <w:szCs w:val="18"/>
        </w:rPr>
        <w:t xml:space="preserve">Hendrikson&amp;Ko poolt välja töötatud </w:t>
      </w:r>
      <w:r w:rsidRPr="007B5717">
        <w:rPr>
          <w:i/>
          <w:iCs/>
          <w:szCs w:val="18"/>
        </w:rPr>
        <w:t>Rohevõrgustiku planeerimisjuhendist</w:t>
      </w:r>
      <w:r w:rsidR="00885E0B" w:rsidRPr="007B5717">
        <w:rPr>
          <w:i/>
          <w:iCs/>
          <w:szCs w:val="18"/>
        </w:rPr>
        <w:t xml:space="preserve">, </w:t>
      </w:r>
      <w:r w:rsidR="00885E0B" w:rsidRPr="007B5717">
        <w:rPr>
          <w:szCs w:val="18"/>
        </w:rPr>
        <w:t>samuti</w:t>
      </w:r>
      <w:r w:rsidRPr="007B5717">
        <w:rPr>
          <w:szCs w:val="18"/>
        </w:rPr>
        <w:t xml:space="preserve"> EPMÜ ja AS Regio koostöös väljatöötatud metoodikast</w:t>
      </w:r>
      <w:r w:rsidRPr="007B5717">
        <w:rPr>
          <w:rStyle w:val="FootnoteReference"/>
          <w:szCs w:val="18"/>
        </w:rPr>
        <w:footnoteReference w:id="2"/>
      </w:r>
      <w:r w:rsidRPr="007B5717">
        <w:rPr>
          <w:szCs w:val="18"/>
        </w:rPr>
        <w:t>.</w:t>
      </w:r>
      <w:r w:rsidR="00DA64EF" w:rsidRPr="007B5717">
        <w:rPr>
          <w:szCs w:val="18"/>
        </w:rPr>
        <w:t xml:space="preserve"> </w:t>
      </w:r>
    </w:p>
    <w:p w14:paraId="791BE69D" w14:textId="77777777" w:rsidR="00E456EB" w:rsidRPr="001157F5" w:rsidRDefault="009D78B4" w:rsidP="00442DE8">
      <w:pPr>
        <w:spacing w:after="120" w:line="276" w:lineRule="auto"/>
        <w:rPr>
          <w:szCs w:val="18"/>
        </w:rPr>
      </w:pPr>
      <w:r w:rsidRPr="001157F5">
        <w:rPr>
          <w:szCs w:val="18"/>
        </w:rPr>
        <w:t>Rohevõrgustiku täpsustamisel on lähtutud järgmistest põhimõtetest:</w:t>
      </w:r>
    </w:p>
    <w:p w14:paraId="3E6B20A1" w14:textId="77777777" w:rsidR="00E456EB" w:rsidRPr="001157F5" w:rsidRDefault="009D78B4" w:rsidP="00442DE8">
      <w:pPr>
        <w:pStyle w:val="ListParagraph"/>
        <w:numPr>
          <w:ilvl w:val="0"/>
          <w:numId w:val="4"/>
        </w:numPr>
        <w:spacing w:after="120" w:line="276" w:lineRule="auto"/>
        <w:ind w:left="714" w:hanging="357"/>
        <w:contextualSpacing w:val="0"/>
        <w:rPr>
          <w:szCs w:val="18"/>
        </w:rPr>
      </w:pPr>
      <w:r w:rsidRPr="001157F5">
        <w:rPr>
          <w:szCs w:val="18"/>
        </w:rPr>
        <w:t>arvestatud on üldplaneeringu koostamise ajaperioodiks valla jaoks olulisi looduskooslusi ning väärtusliku maastikumiljööga alasid, et moodustuks terviklik nii maakondlikke kui ka valla seisukohalt tähtsaid alasid hõlmav võrgustik;</w:t>
      </w:r>
    </w:p>
    <w:p w14:paraId="227B94C3" w14:textId="77777777" w:rsidR="009C6B0C" w:rsidRPr="009C6B0C" w:rsidRDefault="009C6B0C" w:rsidP="009C6B0C">
      <w:pPr>
        <w:pStyle w:val="ListParagraph"/>
        <w:numPr>
          <w:ilvl w:val="0"/>
          <w:numId w:val="4"/>
        </w:numPr>
        <w:spacing w:after="120" w:line="276" w:lineRule="auto"/>
        <w:ind w:left="714" w:hanging="357"/>
        <w:contextualSpacing w:val="0"/>
        <w:rPr>
          <w:szCs w:val="18"/>
        </w:rPr>
      </w:pPr>
      <w:r w:rsidRPr="009C6B0C">
        <w:rPr>
          <w:szCs w:val="18"/>
        </w:rPr>
        <w:t>roheline võrgustik on hierarhilise iseloomuga, võrgustiku elementide morfomeetrilised kriteeriumid (tugialadel pindala ja läbimõõt; ribastruktuuridel laius) erinevad vastavalt tasandile. Tugiala üldplaneeringu tasandil on võimalikult kompaktne asustusest ja tehnilistest infrastruktuurielementidest (maantee, raudtee, suuremad elektriliinid, jmt) killustamata ning püsiv rohevõrgustiku element, kus maakasutamise tingimused on kõige enam kontrollitud;</w:t>
      </w:r>
    </w:p>
    <w:p w14:paraId="7A06BB67" w14:textId="77777777" w:rsidR="009C6B0C" w:rsidRPr="009C6B0C" w:rsidRDefault="009C6B0C" w:rsidP="009C6B0C">
      <w:pPr>
        <w:pStyle w:val="ListParagraph"/>
        <w:numPr>
          <w:ilvl w:val="0"/>
          <w:numId w:val="4"/>
        </w:numPr>
        <w:spacing w:after="120" w:line="276" w:lineRule="auto"/>
        <w:ind w:left="714" w:hanging="357"/>
        <w:contextualSpacing w:val="0"/>
        <w:rPr>
          <w:szCs w:val="18"/>
        </w:rPr>
      </w:pPr>
      <w:r w:rsidRPr="009C6B0C">
        <w:rPr>
          <w:szCs w:val="18"/>
        </w:rPr>
        <w:t>liigirikkuse tagamise seisukohalt on oluline, et maastiku metsasus oleks vähemalt 50% RV kaetud aladel ning eelistatud suured terviklikud, kompaktse kujuga metsamassiivid.</w:t>
      </w:r>
    </w:p>
    <w:p w14:paraId="7C59DF24" w14:textId="77777777" w:rsidR="009C6B0C" w:rsidRDefault="009C6B0C" w:rsidP="009C6B0C">
      <w:pPr>
        <w:pStyle w:val="ListParagraph"/>
        <w:numPr>
          <w:ilvl w:val="0"/>
          <w:numId w:val="4"/>
        </w:numPr>
        <w:spacing w:after="120" w:line="276" w:lineRule="auto"/>
        <w:ind w:left="714" w:hanging="357"/>
        <w:contextualSpacing w:val="0"/>
        <w:rPr>
          <w:szCs w:val="18"/>
        </w:rPr>
      </w:pPr>
      <w:r w:rsidRPr="009C6B0C">
        <w:rPr>
          <w:szCs w:val="18"/>
        </w:rPr>
        <w:lastRenderedPageBreak/>
        <w:t xml:space="preserve">planeeringukaardil kujutatud rohelise võrgustiku alade graafiline piir ei ole lõplik. Rohealade täpsem paiknemine selgitatakse läbi edasiste täpsemal tasemel planeeringute. </w:t>
      </w:r>
    </w:p>
    <w:p w14:paraId="6F5051F4" w14:textId="5ED11D58" w:rsidR="009C6B0C" w:rsidRDefault="009C6B0C" w:rsidP="009C6B0C">
      <w:pPr>
        <w:pStyle w:val="ListParagraph"/>
        <w:numPr>
          <w:ilvl w:val="0"/>
          <w:numId w:val="4"/>
        </w:numPr>
        <w:spacing w:after="120" w:line="276" w:lineRule="auto"/>
        <w:ind w:left="714" w:hanging="357"/>
        <w:contextualSpacing w:val="0"/>
        <w:rPr>
          <w:szCs w:val="18"/>
        </w:rPr>
      </w:pPr>
      <w:r w:rsidRPr="009C6B0C">
        <w:rPr>
          <w:szCs w:val="18"/>
        </w:rPr>
        <w:t xml:space="preserve">RV planeerimisel ei ole arvestatud katastriüksuse piire, sest need võivad </w:t>
      </w:r>
      <w:r w:rsidR="006E3D15">
        <w:rPr>
          <w:szCs w:val="18"/>
        </w:rPr>
        <w:t xml:space="preserve">ajas </w:t>
      </w:r>
      <w:r w:rsidRPr="009C6B0C">
        <w:rPr>
          <w:szCs w:val="18"/>
        </w:rPr>
        <w:t>muutuda ning kaardil olevaid katastriüksuse piire tuleb seetõttu käsitleda taustainfona. Piirid võivad muutuda lähtuvalt planeeringute alusel tehtavate maakorralduslike toimingute alusel.</w:t>
      </w:r>
    </w:p>
    <w:p w14:paraId="14E39EF2" w14:textId="760F172B" w:rsidR="000E6D07" w:rsidRPr="000E6D07" w:rsidRDefault="000E6D07" w:rsidP="000E6D07">
      <w:pPr>
        <w:spacing w:line="276" w:lineRule="auto"/>
        <w:rPr>
          <w:szCs w:val="18"/>
        </w:rPr>
      </w:pPr>
    </w:p>
    <w:p w14:paraId="7B5567BA" w14:textId="09655192" w:rsidR="000E6D07" w:rsidRPr="000F1615" w:rsidRDefault="000F1615" w:rsidP="000F1615">
      <w:pPr>
        <w:pStyle w:val="Heading2"/>
        <w:spacing w:after="360" w:line="276" w:lineRule="auto"/>
        <w:rPr>
          <w:rFonts w:ascii="Verdana" w:hAnsi="Verdana"/>
          <w:b/>
          <w:bCs/>
          <w:color w:val="0070C0"/>
          <w:sz w:val="20"/>
          <w:szCs w:val="20"/>
        </w:rPr>
      </w:pPr>
      <w:r w:rsidRPr="000F1615">
        <w:rPr>
          <w:rFonts w:ascii="Verdana" w:hAnsi="Verdana"/>
          <w:b/>
          <w:bCs/>
          <w:color w:val="0070C0"/>
          <w:sz w:val="20"/>
          <w:szCs w:val="20"/>
        </w:rPr>
        <w:t xml:space="preserve"> </w:t>
      </w:r>
      <w:bookmarkStart w:id="10" w:name="_Toc166144949"/>
      <w:bookmarkStart w:id="11" w:name="_Toc167459465"/>
      <w:r w:rsidR="001F4A61">
        <w:rPr>
          <w:rFonts w:ascii="Verdana" w:hAnsi="Verdana"/>
          <w:b/>
          <w:bCs/>
          <w:color w:val="0070C0"/>
          <w:sz w:val="20"/>
          <w:szCs w:val="20"/>
        </w:rPr>
        <w:t>2</w:t>
      </w:r>
      <w:r>
        <w:rPr>
          <w:rFonts w:ascii="Verdana" w:hAnsi="Verdana"/>
          <w:b/>
          <w:bCs/>
          <w:color w:val="0070C0"/>
          <w:sz w:val="20"/>
          <w:szCs w:val="20"/>
        </w:rPr>
        <w:t xml:space="preserve">.3. </w:t>
      </w:r>
      <w:r w:rsidRPr="000F1615">
        <w:rPr>
          <w:rFonts w:ascii="Verdana" w:hAnsi="Verdana"/>
          <w:b/>
          <w:bCs/>
          <w:color w:val="0070C0"/>
          <w:sz w:val="20"/>
          <w:szCs w:val="20"/>
        </w:rPr>
        <w:t>TÖÖETAPID</w:t>
      </w:r>
      <w:bookmarkEnd w:id="10"/>
      <w:bookmarkEnd w:id="11"/>
    </w:p>
    <w:p w14:paraId="4D6062DC" w14:textId="77777777" w:rsidR="001F4A61" w:rsidRDefault="001F4A61" w:rsidP="001F4A61">
      <w:pPr>
        <w:rPr>
          <w:szCs w:val="18"/>
        </w:rPr>
      </w:pPr>
      <w:r w:rsidRPr="00DC0DBA">
        <w:rPr>
          <w:szCs w:val="18"/>
        </w:rPr>
        <w:t>Jõhvi valla roheline võrgustik on määratletud 2003</w:t>
      </w:r>
      <w:r>
        <w:rPr>
          <w:szCs w:val="18"/>
        </w:rPr>
        <w:t>.</w:t>
      </w:r>
      <w:r w:rsidRPr="00DC0DBA">
        <w:rPr>
          <w:szCs w:val="18"/>
        </w:rPr>
        <w:t xml:space="preserve"> a kehtestatud Ida-Viru maakonnaplaneeringu teemaplaneeringuga „Asustust ja maakasutust suunavad keskkonnatingimused“. Teemaplaneeringuga „Asustust ja maakasutust suunavad keskkonnatingimused“ määratletud roheline võrgustik võeti üle 2016. aastal kehtestatud Ida-Viru maakonnaplaneeringusse 2030+, sätestades sealjuures rohelise võrgustiku säilimiseks ja toimimiseks tugialade ja rohelise võrgustiku koridoride üldised kasutustingimused ning tingimused konfliktide vähendamiseks või pehmendamiseks. </w:t>
      </w:r>
    </w:p>
    <w:p w14:paraId="21552AD4" w14:textId="55B6BE3D" w:rsidR="001F4A61" w:rsidRDefault="001F4A61" w:rsidP="001F4A61">
      <w:pPr>
        <w:rPr>
          <w:szCs w:val="18"/>
        </w:rPr>
      </w:pPr>
      <w:r w:rsidRPr="000F1615">
        <w:rPr>
          <w:rFonts w:cstheme="minorHAnsi"/>
          <w:szCs w:val="18"/>
          <w:shd w:val="clear" w:color="auto" w:fill="FFFFFF"/>
        </w:rPr>
        <w:t>Käesoleva rohevõrgustiku analüüsi koostamise käigus täpsustati ja korrigeeriti</w:t>
      </w:r>
      <w:r w:rsidRPr="000F1615">
        <w:rPr>
          <w:szCs w:val="18"/>
        </w:rPr>
        <w:t xml:space="preserve"> </w:t>
      </w:r>
      <w:r>
        <w:rPr>
          <w:szCs w:val="18"/>
        </w:rPr>
        <w:t>Ida-Viru</w:t>
      </w:r>
      <w:r w:rsidRPr="000F1615">
        <w:rPr>
          <w:szCs w:val="18"/>
        </w:rPr>
        <w:t xml:space="preserve"> maakonnaplaneeringus 2030+  määratletud rohevõrgustikku (vt. </w:t>
      </w:r>
      <w:r w:rsidR="000D7497" w:rsidRPr="000D7497">
        <w:fldChar w:fldCharType="begin"/>
      </w:r>
      <w:r w:rsidR="000D7497" w:rsidRPr="000D7497">
        <w:instrText xml:space="preserve"> REF _Ref167457155 \h </w:instrText>
      </w:r>
      <w:r w:rsidR="000D7497">
        <w:instrText xml:space="preserve"> \* MERGEFORMAT </w:instrText>
      </w:r>
      <w:r w:rsidR="000D7497" w:rsidRPr="000D7497">
        <w:fldChar w:fldCharType="separate"/>
      </w:r>
      <w:r w:rsidR="000D7497" w:rsidRPr="000D7497">
        <w:t>Joonis 1</w:t>
      </w:r>
      <w:r w:rsidR="000D7497" w:rsidRPr="000D7497">
        <w:fldChar w:fldCharType="end"/>
      </w:r>
      <w:r w:rsidRPr="000F1615">
        <w:rPr>
          <w:szCs w:val="18"/>
        </w:rPr>
        <w:t xml:space="preserve">). Selgitati välja tähtsamad nii olemasolevad kui ka võimalikud uued rohealad rohevõrgustiku sidususe tagamiseks.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2"/>
      </w:tblGrid>
      <w:tr w:rsidR="001F4A61" w:rsidRPr="00EC01E5" w14:paraId="64785F0B" w14:textId="77777777" w:rsidTr="002A5DF1">
        <w:tc>
          <w:tcPr>
            <w:tcW w:w="9062" w:type="dxa"/>
          </w:tcPr>
          <w:p w14:paraId="72B5E89F" w14:textId="77777777" w:rsidR="001F4A61" w:rsidRPr="00EC01E5" w:rsidRDefault="001F4A61" w:rsidP="002A5DF1">
            <w:pPr>
              <w:pStyle w:val="BodyText"/>
              <w:rPr>
                <w:color w:val="538135" w:themeColor="accent6" w:themeShade="BF"/>
                <w:szCs w:val="18"/>
              </w:rPr>
            </w:pPr>
            <w:r>
              <w:rPr>
                <w:noProof/>
              </w:rPr>
              <w:drawing>
                <wp:inline distT="0" distB="0" distL="0" distR="0" wp14:anchorId="258FA6A7" wp14:editId="1EC3B3A9">
                  <wp:extent cx="4299318" cy="3810000"/>
                  <wp:effectExtent l="0" t="0" r="6350" b="0"/>
                  <wp:docPr id="879123065"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123065" name="Picture 1" descr="A map of a city&#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4319956" cy="3828289"/>
                          </a:xfrm>
                          <a:prstGeom prst="rect">
                            <a:avLst/>
                          </a:prstGeom>
                        </pic:spPr>
                      </pic:pic>
                    </a:graphicData>
                  </a:graphic>
                </wp:inline>
              </w:drawing>
            </w:r>
          </w:p>
          <w:p w14:paraId="47AA1F1C" w14:textId="77777777" w:rsidR="001F4A61" w:rsidRPr="00EC01E5" w:rsidRDefault="001F4A61" w:rsidP="002A5DF1">
            <w:pPr>
              <w:pStyle w:val="BodyText"/>
              <w:rPr>
                <w:color w:val="538135" w:themeColor="accent6" w:themeShade="BF"/>
                <w:szCs w:val="18"/>
              </w:rPr>
            </w:pPr>
            <w:r>
              <w:object w:dxaOrig="11760" w:dyaOrig="3240" w14:anchorId="533DA255">
                <v:shape id="_x0000_i1026" type="#_x0000_t75" style="width:261.45pt;height:72.85pt" o:ole="">
                  <v:imagedata r:id="rId17" o:title=""/>
                </v:shape>
                <o:OLEObject Type="Embed" ProgID="PBrush" ShapeID="_x0000_i1026" DrawAspect="Content" ObjectID="_1778072471" r:id="rId18"/>
              </w:object>
            </w:r>
          </w:p>
        </w:tc>
      </w:tr>
      <w:tr w:rsidR="001F4A61" w:rsidRPr="00EC01E5" w14:paraId="3BB951D5" w14:textId="77777777" w:rsidTr="002A5DF1">
        <w:tc>
          <w:tcPr>
            <w:tcW w:w="9062" w:type="dxa"/>
          </w:tcPr>
          <w:p w14:paraId="78E31C15" w14:textId="52B11E8C" w:rsidR="001F4A61" w:rsidRPr="000D7497" w:rsidRDefault="000D7497" w:rsidP="000D7497">
            <w:pPr>
              <w:pStyle w:val="Caption"/>
              <w:rPr>
                <w:rStyle w:val="IntenseReference"/>
              </w:rPr>
            </w:pPr>
            <w:bookmarkStart w:id="12" w:name="_Ref167457155"/>
            <w:r w:rsidRPr="000D7497">
              <w:rPr>
                <w:rStyle w:val="IntenseReference"/>
              </w:rPr>
              <w:t xml:space="preserve">Joonis </w:t>
            </w:r>
            <w:r w:rsidRPr="000D7497">
              <w:rPr>
                <w:rStyle w:val="IntenseReference"/>
              </w:rPr>
              <w:fldChar w:fldCharType="begin"/>
            </w:r>
            <w:r w:rsidRPr="000D7497">
              <w:rPr>
                <w:rStyle w:val="IntenseReference"/>
              </w:rPr>
              <w:instrText xml:space="preserve"> SEQ Joonis \* ARABIC </w:instrText>
            </w:r>
            <w:r w:rsidRPr="000D7497">
              <w:rPr>
                <w:rStyle w:val="IntenseReference"/>
              </w:rPr>
              <w:fldChar w:fldCharType="separate"/>
            </w:r>
            <w:r w:rsidR="00905536">
              <w:rPr>
                <w:rStyle w:val="IntenseReference"/>
                <w:noProof/>
              </w:rPr>
              <w:t>1</w:t>
            </w:r>
            <w:r w:rsidRPr="000D7497">
              <w:rPr>
                <w:rStyle w:val="IntenseReference"/>
              </w:rPr>
              <w:fldChar w:fldCharType="end"/>
            </w:r>
            <w:bookmarkEnd w:id="12"/>
            <w:r w:rsidRPr="000D7497">
              <w:rPr>
                <w:rStyle w:val="IntenseReference"/>
              </w:rPr>
              <w:t>.</w:t>
            </w:r>
            <w:r>
              <w:rPr>
                <w:rStyle w:val="IntenseReference"/>
              </w:rPr>
              <w:t xml:space="preserve"> </w:t>
            </w:r>
            <w:r w:rsidR="001F4A61" w:rsidRPr="000D7497">
              <w:rPr>
                <w:rStyle w:val="IntenseReference"/>
              </w:rPr>
              <w:t>Väljavõte Ida-Virumaa maakonnaplaneeringu Ruumilised väärtused kaardilt.</w:t>
            </w:r>
          </w:p>
        </w:tc>
      </w:tr>
    </w:tbl>
    <w:p w14:paraId="1A687C2D" w14:textId="77777777" w:rsidR="006E3D15" w:rsidRDefault="006E3D15" w:rsidP="008859DB">
      <w:pPr>
        <w:rPr>
          <w:szCs w:val="18"/>
        </w:rPr>
      </w:pPr>
    </w:p>
    <w:p w14:paraId="573C1EA3" w14:textId="4AB668C9" w:rsidR="008859DB" w:rsidRPr="00117876" w:rsidRDefault="008859DB" w:rsidP="008859DB">
      <w:pPr>
        <w:rPr>
          <w:szCs w:val="18"/>
        </w:rPr>
      </w:pPr>
      <w:r w:rsidRPr="006E3D15">
        <w:rPr>
          <w:szCs w:val="18"/>
        </w:rPr>
        <w:t>Ida-Virumaa asutust ja maakasutust suunavad keskkonnatingimused</w:t>
      </w:r>
      <w:r w:rsidR="006E3D15">
        <w:rPr>
          <w:szCs w:val="18"/>
        </w:rPr>
        <w:t xml:space="preserve"> </w:t>
      </w:r>
      <w:r w:rsidR="0002444A">
        <w:rPr>
          <w:szCs w:val="18"/>
        </w:rPr>
        <w:t>t</w:t>
      </w:r>
      <w:r w:rsidRPr="00117876">
        <w:rPr>
          <w:szCs w:val="18"/>
        </w:rPr>
        <w:t>eemaplaneeringu</w:t>
      </w:r>
      <w:r w:rsidR="0002444A">
        <w:rPr>
          <w:szCs w:val="18"/>
        </w:rPr>
        <w:t>ga</w:t>
      </w:r>
      <w:r w:rsidRPr="00117876">
        <w:rPr>
          <w:szCs w:val="18"/>
        </w:rPr>
        <w:t xml:space="preserve"> käsitletavat rohelist võrgustikku iseloomustab alljärgnev: </w:t>
      </w:r>
    </w:p>
    <w:p w14:paraId="38703C44" w14:textId="77777777" w:rsidR="008859DB" w:rsidRPr="00117876" w:rsidRDefault="008859DB" w:rsidP="008859DB">
      <w:pPr>
        <w:pStyle w:val="ListParagraph"/>
        <w:numPr>
          <w:ilvl w:val="0"/>
          <w:numId w:val="22"/>
        </w:numPr>
        <w:rPr>
          <w:szCs w:val="18"/>
        </w:rPr>
      </w:pPr>
      <w:r w:rsidRPr="00117876">
        <w:rPr>
          <w:szCs w:val="18"/>
        </w:rPr>
        <w:t xml:space="preserve">Eesmärk kujundada looduslike alade nii ökoloogilisest, loodus- ja keskkonnakaitselisest kui ka sotsiaalsest aspektist enim põhjendatud ruumiline struktuur. </w:t>
      </w:r>
    </w:p>
    <w:p w14:paraId="44C4C981" w14:textId="77777777" w:rsidR="008859DB" w:rsidRPr="00117876" w:rsidRDefault="008859DB" w:rsidP="008859DB">
      <w:pPr>
        <w:pStyle w:val="ListParagraph"/>
        <w:numPr>
          <w:ilvl w:val="0"/>
          <w:numId w:val="22"/>
        </w:numPr>
        <w:rPr>
          <w:szCs w:val="18"/>
        </w:rPr>
      </w:pPr>
      <w:r w:rsidRPr="00117876">
        <w:rPr>
          <w:szCs w:val="18"/>
        </w:rPr>
        <w:t xml:space="preserve">Laiemas mõttes on see planeerimisalane mõiste, mis funktsionaalselt täiendab kaitsealade võrgustikku, ühendades need looduslike aladega ühtseks terviklikuks süsteemiks. </w:t>
      </w:r>
    </w:p>
    <w:p w14:paraId="4C733AAC" w14:textId="77777777" w:rsidR="008859DB" w:rsidRPr="00117876" w:rsidRDefault="008859DB" w:rsidP="008859DB">
      <w:pPr>
        <w:pStyle w:val="ListParagraph"/>
        <w:numPr>
          <w:ilvl w:val="0"/>
          <w:numId w:val="22"/>
        </w:numPr>
        <w:rPr>
          <w:szCs w:val="18"/>
        </w:rPr>
      </w:pPr>
      <w:r w:rsidRPr="00117876">
        <w:rPr>
          <w:szCs w:val="18"/>
        </w:rPr>
        <w:t xml:space="preserve">Rohelise võrgustiku aladel toimub inimtekkeliste mõjude pehmendamine, korvamine, ennetamine ja koosluste areng looduslikkuse suunas, see kõik toodab bioloogilist mitmekesisust ja tagab stabiilse keskkonnaseisundi. </w:t>
      </w:r>
    </w:p>
    <w:p w14:paraId="7B9EA608" w14:textId="77777777" w:rsidR="008859DB" w:rsidRPr="00117876" w:rsidRDefault="008859DB" w:rsidP="008859DB">
      <w:pPr>
        <w:pStyle w:val="ListParagraph"/>
        <w:numPr>
          <w:ilvl w:val="0"/>
          <w:numId w:val="22"/>
        </w:numPr>
        <w:rPr>
          <w:szCs w:val="18"/>
        </w:rPr>
      </w:pPr>
      <w:r w:rsidRPr="00117876">
        <w:rPr>
          <w:szCs w:val="18"/>
        </w:rPr>
        <w:t xml:space="preserve">Roheline võrgustik on orienteeritud valdavalt taime- ja loomaliikidele ning kooslustele, tähelepanu inimesele kui liigile on minimaalne, kuid võib kuuluda tema sotsiaalsesse huvisfääri. </w:t>
      </w:r>
    </w:p>
    <w:p w14:paraId="10548109" w14:textId="77777777" w:rsidR="008859DB" w:rsidRPr="00117876" w:rsidRDefault="008859DB" w:rsidP="008859DB">
      <w:pPr>
        <w:pStyle w:val="ListParagraph"/>
        <w:numPr>
          <w:ilvl w:val="0"/>
          <w:numId w:val="22"/>
        </w:numPr>
        <w:rPr>
          <w:szCs w:val="18"/>
        </w:rPr>
      </w:pPr>
      <w:r w:rsidRPr="00117876">
        <w:rPr>
          <w:szCs w:val="18"/>
        </w:rPr>
        <w:t>Hoiab alal inimesele elutähtsaid keskkonda kujundavaid protsesse (põhja- ja pinnavee teke, õhu puhastumine, keemiliste elementide looduslikud ringed jne).</w:t>
      </w:r>
    </w:p>
    <w:p w14:paraId="14E70120" w14:textId="77777777" w:rsidR="008859DB" w:rsidRPr="00117876" w:rsidRDefault="008859DB" w:rsidP="008859DB">
      <w:pPr>
        <w:pStyle w:val="ListParagraph"/>
        <w:numPr>
          <w:ilvl w:val="0"/>
          <w:numId w:val="22"/>
        </w:numPr>
        <w:rPr>
          <w:szCs w:val="18"/>
        </w:rPr>
      </w:pPr>
      <w:r w:rsidRPr="00117876">
        <w:rPr>
          <w:szCs w:val="18"/>
        </w:rPr>
        <w:t>Toetab rohelist mõtteviisi.</w:t>
      </w:r>
    </w:p>
    <w:p w14:paraId="7D22EDB5" w14:textId="77777777" w:rsidR="008859DB" w:rsidRPr="00AA2FA7" w:rsidRDefault="008859DB" w:rsidP="008859DB">
      <w:pPr>
        <w:pStyle w:val="ListParagraph"/>
        <w:numPr>
          <w:ilvl w:val="0"/>
          <w:numId w:val="22"/>
        </w:numPr>
        <w:rPr>
          <w:szCs w:val="18"/>
          <w:lang w:val="en-US"/>
        </w:rPr>
      </w:pPr>
      <w:r w:rsidRPr="00117876">
        <w:rPr>
          <w:szCs w:val="18"/>
        </w:rPr>
        <w:t>On hierarhilise struktuuriga.</w:t>
      </w:r>
    </w:p>
    <w:p w14:paraId="400624BA" w14:textId="77777777" w:rsidR="008859DB" w:rsidRDefault="008859DB" w:rsidP="008859DB">
      <w:pPr>
        <w:rPr>
          <w:szCs w:val="18"/>
        </w:rPr>
      </w:pPr>
      <w:r w:rsidRPr="00AA2FA7">
        <w:rPr>
          <w:szCs w:val="18"/>
        </w:rPr>
        <w:t xml:space="preserve">Alustuseks vaadati üle liitunud valdade üldplaneeringud ning toimus ruumiandmete analüüs, kus võrreldi ja analüüsiti maakonnaplaneeringu järgse rohelise võrgustiku ja omavalitsuste üldplaneeringutega kehtestatud rohelise võrgustiku ruumielementide kattuvust, hetke seisundit, paiknevust. Selgitati välja erineva taluvusega alad – rekreatsiooni suhtes tundlikumad ja vähem tundlikud alad, vaadati olulisemaid liikumissuundi, vaatekohad/-koridorid. </w:t>
      </w:r>
    </w:p>
    <w:p w14:paraId="2BAC72E4" w14:textId="55CDDB35" w:rsidR="00F71805" w:rsidRPr="008859DB" w:rsidRDefault="00F71805" w:rsidP="00F71805">
      <w:pPr>
        <w:spacing w:after="0"/>
        <w:rPr>
          <w:szCs w:val="18"/>
        </w:rPr>
      </w:pPr>
      <w:r w:rsidRPr="008859DB">
        <w:rPr>
          <w:szCs w:val="18"/>
        </w:rPr>
        <w:t xml:space="preserve">Käesolevas töös määratleti rohevõrgustiku struktuurielementidena </w:t>
      </w:r>
      <w:r w:rsidR="0002444A">
        <w:rPr>
          <w:szCs w:val="18"/>
        </w:rPr>
        <w:t xml:space="preserve">peamiselt </w:t>
      </w:r>
      <w:r w:rsidRPr="008859DB">
        <w:rPr>
          <w:szCs w:val="18"/>
        </w:rPr>
        <w:t xml:space="preserve">kolme tüüpi alasid: </w:t>
      </w:r>
    </w:p>
    <w:p w14:paraId="11C0508D" w14:textId="77777777" w:rsidR="00F71805" w:rsidRPr="008859DB" w:rsidRDefault="00F71805" w:rsidP="00F71805">
      <w:pPr>
        <w:pStyle w:val="ListParagraph"/>
        <w:numPr>
          <w:ilvl w:val="0"/>
          <w:numId w:val="6"/>
        </w:numPr>
        <w:spacing w:after="0"/>
        <w:rPr>
          <w:szCs w:val="18"/>
        </w:rPr>
      </w:pPr>
      <w:r w:rsidRPr="008859DB">
        <w:rPr>
          <w:szCs w:val="18"/>
        </w:rPr>
        <w:t xml:space="preserve">Tugialad; </w:t>
      </w:r>
    </w:p>
    <w:p w14:paraId="19DEDBC9" w14:textId="77777777" w:rsidR="00F71805" w:rsidRPr="008859DB" w:rsidRDefault="00F71805" w:rsidP="00F71805">
      <w:pPr>
        <w:pStyle w:val="ListParagraph"/>
        <w:numPr>
          <w:ilvl w:val="0"/>
          <w:numId w:val="6"/>
        </w:numPr>
        <w:rPr>
          <w:szCs w:val="18"/>
        </w:rPr>
      </w:pPr>
      <w:r w:rsidRPr="008859DB">
        <w:rPr>
          <w:szCs w:val="18"/>
        </w:rPr>
        <w:t>Koridorid (ribastruktuurid, mis tagavad rohevõrgustiku sidususe);</w:t>
      </w:r>
    </w:p>
    <w:p w14:paraId="15A26818" w14:textId="38493370" w:rsidR="00F71805" w:rsidRPr="008859DB" w:rsidRDefault="00F71805" w:rsidP="00F71805">
      <w:pPr>
        <w:pStyle w:val="ListParagraph"/>
        <w:numPr>
          <w:ilvl w:val="0"/>
          <w:numId w:val="6"/>
        </w:numPr>
        <w:rPr>
          <w:szCs w:val="18"/>
        </w:rPr>
      </w:pPr>
      <w:r w:rsidRPr="008859DB">
        <w:rPr>
          <w:i/>
          <w:iCs/>
          <w:szCs w:val="18"/>
        </w:rPr>
        <w:t xml:space="preserve">Puhkekoridorid  </w:t>
      </w:r>
      <w:r w:rsidRPr="008859DB">
        <w:rPr>
          <w:szCs w:val="18"/>
        </w:rPr>
        <w:t>(linnalises keskkonnas</w:t>
      </w:r>
      <w:r w:rsidRPr="008859DB">
        <w:rPr>
          <w:i/>
          <w:iCs/>
          <w:szCs w:val="18"/>
        </w:rPr>
        <w:t>)</w:t>
      </w:r>
      <w:r w:rsidRPr="008859DB">
        <w:rPr>
          <w:szCs w:val="18"/>
        </w:rPr>
        <w:t>.</w:t>
      </w:r>
    </w:p>
    <w:p w14:paraId="1D155C93" w14:textId="646F0F5E" w:rsidR="00F71805" w:rsidRPr="008859DB" w:rsidRDefault="00F71805" w:rsidP="00F71805">
      <w:pPr>
        <w:rPr>
          <w:szCs w:val="18"/>
        </w:rPr>
      </w:pPr>
      <w:r w:rsidRPr="008859DB">
        <w:rPr>
          <w:szCs w:val="18"/>
        </w:rPr>
        <w:t>Nimetatud struktuurielementide määratlemise aluseks olid eelkõige morfomeetrilised kriteeriumid</w:t>
      </w:r>
      <w:r w:rsidRPr="008859DB">
        <w:rPr>
          <w:rStyle w:val="FootnoteReference"/>
          <w:szCs w:val="18"/>
        </w:rPr>
        <w:footnoteReference w:id="3"/>
      </w:r>
      <w:r w:rsidRPr="008859DB">
        <w:rPr>
          <w:szCs w:val="18"/>
        </w:rPr>
        <w:t xml:space="preserve"> - tugialadel pindala ja läbimõõt/ulatus ning ribastruktuuridel(koridoridel) laius, mis tagavad struktuuri kui terviku ökoloogilise toimimise ning looduslike alade osatähtsuse. Hierarhilised tasemed ja vastavad parameetrid on toodud Tabel 1. Valla tasandi rohevõrgustiku planeerimisel loeti kõige olulisemateks ruumilisteks tasanditeks maakonna tasandist madalamale jäävaid tasandeid kuni külade grupi tasandini. Seejuures ei välistatud loomulikult madalamate tasandite kasutamist, kui see osutus vajalikuks, näiteks väga tiheda asustusega aladel oluliste koridoride määratlemiseks.</w:t>
      </w:r>
    </w:p>
    <w:p w14:paraId="610A6105" w14:textId="77777777" w:rsidR="00F71805" w:rsidRPr="008859DB" w:rsidRDefault="00F71805" w:rsidP="00F71805">
      <w:pPr>
        <w:spacing w:after="0"/>
        <w:rPr>
          <w:b/>
          <w:i/>
          <w:szCs w:val="18"/>
        </w:rPr>
      </w:pPr>
      <w:r w:rsidRPr="008859DB">
        <w:rPr>
          <w:b/>
          <w:i/>
          <w:szCs w:val="18"/>
        </w:rPr>
        <w:t xml:space="preserve">Tabel 1. Tasemete hierarhilised parameetrid (Sepp, Jagomägi 2002). </w:t>
      </w:r>
    </w:p>
    <w:tbl>
      <w:tblPr>
        <w:tblStyle w:val="TableGrid"/>
        <w:tblW w:w="8784" w:type="dxa"/>
        <w:tblLayout w:type="fixed"/>
        <w:tblLook w:val="04A0" w:firstRow="1" w:lastRow="0" w:firstColumn="1" w:lastColumn="0" w:noHBand="0" w:noVBand="1"/>
      </w:tblPr>
      <w:tblGrid>
        <w:gridCol w:w="1542"/>
        <w:gridCol w:w="1279"/>
        <w:gridCol w:w="1232"/>
        <w:gridCol w:w="1285"/>
        <w:gridCol w:w="1717"/>
        <w:gridCol w:w="1729"/>
      </w:tblGrid>
      <w:tr w:rsidR="00F71805" w:rsidRPr="00153BB7" w14:paraId="45028282" w14:textId="77777777" w:rsidTr="002A5DF1">
        <w:tc>
          <w:tcPr>
            <w:tcW w:w="1542" w:type="dxa"/>
            <w:tcBorders>
              <w:top w:val="single" w:sz="8" w:space="0" w:color="auto"/>
              <w:left w:val="single" w:sz="8" w:space="0" w:color="auto"/>
              <w:bottom w:val="single" w:sz="8" w:space="0" w:color="auto"/>
              <w:right w:val="single" w:sz="8" w:space="0" w:color="auto"/>
            </w:tcBorders>
          </w:tcPr>
          <w:p w14:paraId="6638D874" w14:textId="77777777" w:rsidR="00F71805" w:rsidRPr="00153BB7" w:rsidRDefault="00F71805" w:rsidP="002A5DF1">
            <w:pPr>
              <w:rPr>
                <w:b/>
                <w:bCs/>
                <w:szCs w:val="18"/>
              </w:rPr>
            </w:pPr>
            <w:r w:rsidRPr="00153BB7">
              <w:rPr>
                <w:b/>
                <w:bCs/>
                <w:szCs w:val="18"/>
              </w:rPr>
              <w:t>Alade astmed</w:t>
            </w:r>
          </w:p>
        </w:tc>
        <w:tc>
          <w:tcPr>
            <w:tcW w:w="1279" w:type="dxa"/>
            <w:tcBorders>
              <w:top w:val="single" w:sz="8" w:space="0" w:color="auto"/>
              <w:left w:val="single" w:sz="8" w:space="0" w:color="auto"/>
              <w:bottom w:val="single" w:sz="8" w:space="0" w:color="auto"/>
              <w:right w:val="single" w:sz="8" w:space="0" w:color="auto"/>
            </w:tcBorders>
          </w:tcPr>
          <w:p w14:paraId="2DD4B99A" w14:textId="77777777" w:rsidR="00F71805" w:rsidRPr="00153BB7" w:rsidRDefault="00F71805" w:rsidP="002A5DF1">
            <w:pPr>
              <w:rPr>
                <w:b/>
                <w:bCs/>
                <w:szCs w:val="18"/>
              </w:rPr>
            </w:pPr>
            <w:r w:rsidRPr="00153BB7">
              <w:rPr>
                <w:b/>
                <w:bCs/>
                <w:szCs w:val="18"/>
              </w:rPr>
              <w:t>Vaadeldava ala ulatus</w:t>
            </w:r>
          </w:p>
        </w:tc>
        <w:tc>
          <w:tcPr>
            <w:tcW w:w="1232" w:type="dxa"/>
            <w:tcBorders>
              <w:top w:val="single" w:sz="8" w:space="0" w:color="auto"/>
              <w:left w:val="single" w:sz="8" w:space="0" w:color="auto"/>
              <w:bottom w:val="single" w:sz="8" w:space="0" w:color="auto"/>
              <w:right w:val="single" w:sz="8" w:space="0" w:color="auto"/>
            </w:tcBorders>
          </w:tcPr>
          <w:p w14:paraId="54E10C28" w14:textId="77777777" w:rsidR="00F71805" w:rsidRPr="00153BB7" w:rsidRDefault="00F71805" w:rsidP="002A5DF1">
            <w:pPr>
              <w:rPr>
                <w:b/>
                <w:bCs/>
                <w:szCs w:val="18"/>
              </w:rPr>
            </w:pPr>
            <w:r w:rsidRPr="00153BB7">
              <w:rPr>
                <w:b/>
                <w:bCs/>
                <w:szCs w:val="18"/>
              </w:rPr>
              <w:t xml:space="preserve">RV </w:t>
            </w:r>
            <w:r>
              <w:rPr>
                <w:b/>
                <w:bCs/>
                <w:szCs w:val="18"/>
              </w:rPr>
              <w:t>tugialad</w:t>
            </w:r>
          </w:p>
        </w:tc>
        <w:tc>
          <w:tcPr>
            <w:tcW w:w="1285" w:type="dxa"/>
            <w:tcBorders>
              <w:top w:val="single" w:sz="8" w:space="0" w:color="auto"/>
              <w:left w:val="single" w:sz="8" w:space="0" w:color="auto"/>
              <w:bottom w:val="single" w:sz="8" w:space="0" w:color="auto"/>
              <w:right w:val="single" w:sz="8" w:space="0" w:color="auto"/>
            </w:tcBorders>
          </w:tcPr>
          <w:p w14:paraId="589C31BF" w14:textId="77777777" w:rsidR="00F71805" w:rsidRPr="00153BB7" w:rsidRDefault="00F71805" w:rsidP="002A5DF1">
            <w:pPr>
              <w:rPr>
                <w:b/>
                <w:bCs/>
                <w:szCs w:val="18"/>
              </w:rPr>
            </w:pPr>
            <w:r>
              <w:rPr>
                <w:b/>
                <w:bCs/>
                <w:szCs w:val="18"/>
              </w:rPr>
              <w:t>Tugiala</w:t>
            </w:r>
            <w:r w:rsidRPr="00153BB7">
              <w:rPr>
                <w:b/>
                <w:bCs/>
                <w:szCs w:val="18"/>
              </w:rPr>
              <w:t xml:space="preserve"> läbimõõt</w:t>
            </w:r>
          </w:p>
        </w:tc>
        <w:tc>
          <w:tcPr>
            <w:tcW w:w="1717" w:type="dxa"/>
            <w:tcBorders>
              <w:top w:val="single" w:sz="8" w:space="0" w:color="auto"/>
              <w:left w:val="single" w:sz="8" w:space="0" w:color="auto"/>
              <w:bottom w:val="single" w:sz="8" w:space="0" w:color="auto"/>
              <w:right w:val="single" w:sz="8" w:space="0" w:color="auto"/>
            </w:tcBorders>
          </w:tcPr>
          <w:p w14:paraId="7B2D56B5" w14:textId="77777777" w:rsidR="00F71805" w:rsidRPr="00153BB7" w:rsidRDefault="00F71805" w:rsidP="002A5DF1">
            <w:pPr>
              <w:rPr>
                <w:b/>
                <w:bCs/>
                <w:szCs w:val="18"/>
              </w:rPr>
            </w:pPr>
            <w:r w:rsidRPr="00153BB7">
              <w:rPr>
                <w:b/>
                <w:bCs/>
                <w:szCs w:val="18"/>
              </w:rPr>
              <w:t>Ribastruktuuride läbimõõt</w:t>
            </w:r>
          </w:p>
        </w:tc>
        <w:tc>
          <w:tcPr>
            <w:tcW w:w="1729" w:type="dxa"/>
            <w:tcBorders>
              <w:top w:val="single" w:sz="8" w:space="0" w:color="auto"/>
              <w:left w:val="single" w:sz="8" w:space="0" w:color="auto"/>
              <w:bottom w:val="single" w:sz="8" w:space="0" w:color="auto"/>
              <w:right w:val="single" w:sz="8" w:space="0" w:color="auto"/>
            </w:tcBorders>
          </w:tcPr>
          <w:p w14:paraId="1564544B" w14:textId="77777777" w:rsidR="00F71805" w:rsidRPr="00153BB7" w:rsidRDefault="00F71805" w:rsidP="002A5DF1">
            <w:pPr>
              <w:rPr>
                <w:b/>
                <w:bCs/>
                <w:szCs w:val="18"/>
              </w:rPr>
            </w:pPr>
            <w:r w:rsidRPr="00153BB7">
              <w:rPr>
                <w:b/>
                <w:bCs/>
                <w:szCs w:val="18"/>
              </w:rPr>
              <w:t>Võrgustiku elementide vahekaugused</w:t>
            </w:r>
          </w:p>
        </w:tc>
      </w:tr>
      <w:tr w:rsidR="00F71805" w:rsidRPr="008859DB" w14:paraId="65286F92" w14:textId="77777777" w:rsidTr="002A5DF1">
        <w:tc>
          <w:tcPr>
            <w:tcW w:w="1542" w:type="dxa"/>
            <w:tcBorders>
              <w:top w:val="single" w:sz="8" w:space="0" w:color="auto"/>
            </w:tcBorders>
          </w:tcPr>
          <w:p w14:paraId="0C559716" w14:textId="77777777" w:rsidR="00F71805" w:rsidRPr="008859DB" w:rsidRDefault="00F71805" w:rsidP="002A5DF1">
            <w:pPr>
              <w:rPr>
                <w:szCs w:val="18"/>
              </w:rPr>
            </w:pPr>
            <w:r w:rsidRPr="008859DB">
              <w:rPr>
                <w:szCs w:val="18"/>
              </w:rPr>
              <w:t>Maakond, suur valdade grupp</w:t>
            </w:r>
          </w:p>
        </w:tc>
        <w:tc>
          <w:tcPr>
            <w:tcW w:w="1279" w:type="dxa"/>
            <w:tcBorders>
              <w:top w:val="single" w:sz="8" w:space="0" w:color="auto"/>
            </w:tcBorders>
          </w:tcPr>
          <w:p w14:paraId="4A91E302" w14:textId="77777777" w:rsidR="00F71805" w:rsidRPr="008859DB" w:rsidRDefault="00F71805" w:rsidP="002A5DF1">
            <w:pPr>
              <w:rPr>
                <w:szCs w:val="18"/>
              </w:rPr>
            </w:pPr>
            <w:r w:rsidRPr="008859DB">
              <w:rPr>
                <w:szCs w:val="18"/>
              </w:rPr>
              <w:t>30…50 km</w:t>
            </w:r>
          </w:p>
        </w:tc>
        <w:tc>
          <w:tcPr>
            <w:tcW w:w="1232" w:type="dxa"/>
            <w:tcBorders>
              <w:top w:val="single" w:sz="8" w:space="0" w:color="auto"/>
            </w:tcBorders>
          </w:tcPr>
          <w:p w14:paraId="59BEB085" w14:textId="77777777" w:rsidR="00F71805" w:rsidRPr="008859DB" w:rsidRDefault="00F71805" w:rsidP="002A5DF1">
            <w:pPr>
              <w:rPr>
                <w:szCs w:val="18"/>
              </w:rPr>
            </w:pPr>
            <w:r w:rsidRPr="008859DB">
              <w:rPr>
                <w:szCs w:val="18"/>
              </w:rPr>
              <w:t>Riigi väikesed</w:t>
            </w:r>
          </w:p>
        </w:tc>
        <w:tc>
          <w:tcPr>
            <w:tcW w:w="1285" w:type="dxa"/>
            <w:tcBorders>
              <w:top w:val="single" w:sz="8" w:space="0" w:color="auto"/>
            </w:tcBorders>
          </w:tcPr>
          <w:p w14:paraId="0386D4A2" w14:textId="77777777" w:rsidR="00F71805" w:rsidRPr="008859DB" w:rsidRDefault="00F71805" w:rsidP="002A5DF1">
            <w:pPr>
              <w:rPr>
                <w:szCs w:val="18"/>
              </w:rPr>
            </w:pPr>
            <w:r w:rsidRPr="008859DB">
              <w:rPr>
                <w:szCs w:val="18"/>
              </w:rPr>
              <w:t>10 – 20 km</w:t>
            </w:r>
          </w:p>
        </w:tc>
        <w:tc>
          <w:tcPr>
            <w:tcW w:w="1717" w:type="dxa"/>
            <w:tcBorders>
              <w:top w:val="single" w:sz="8" w:space="0" w:color="auto"/>
            </w:tcBorders>
          </w:tcPr>
          <w:p w14:paraId="6697F70F" w14:textId="77777777" w:rsidR="00F71805" w:rsidRPr="008859DB" w:rsidRDefault="00F71805" w:rsidP="002A5DF1">
            <w:pPr>
              <w:rPr>
                <w:szCs w:val="18"/>
              </w:rPr>
            </w:pPr>
            <w:r w:rsidRPr="008859DB">
              <w:rPr>
                <w:szCs w:val="18"/>
              </w:rPr>
              <w:t>3…5 km</w:t>
            </w:r>
          </w:p>
        </w:tc>
        <w:tc>
          <w:tcPr>
            <w:tcW w:w="1729" w:type="dxa"/>
            <w:tcBorders>
              <w:top w:val="single" w:sz="8" w:space="0" w:color="auto"/>
            </w:tcBorders>
          </w:tcPr>
          <w:p w14:paraId="6EEDDABB" w14:textId="77777777" w:rsidR="00F71805" w:rsidRPr="008859DB" w:rsidRDefault="00F71805" w:rsidP="002A5DF1">
            <w:pPr>
              <w:rPr>
                <w:szCs w:val="18"/>
              </w:rPr>
            </w:pPr>
            <w:r w:rsidRPr="008859DB">
              <w:rPr>
                <w:szCs w:val="18"/>
              </w:rPr>
              <w:t>Min 3-5 km</w:t>
            </w:r>
          </w:p>
          <w:p w14:paraId="35ED216F" w14:textId="77777777" w:rsidR="00F71805" w:rsidRPr="008859DB" w:rsidRDefault="00F71805" w:rsidP="002A5DF1">
            <w:pPr>
              <w:rPr>
                <w:szCs w:val="18"/>
              </w:rPr>
            </w:pPr>
            <w:r w:rsidRPr="008859DB">
              <w:rPr>
                <w:szCs w:val="18"/>
              </w:rPr>
              <w:t>Max 100-200km</w:t>
            </w:r>
          </w:p>
        </w:tc>
      </w:tr>
      <w:tr w:rsidR="00F71805" w:rsidRPr="008859DB" w14:paraId="39E181B8" w14:textId="77777777" w:rsidTr="002A5DF1">
        <w:tc>
          <w:tcPr>
            <w:tcW w:w="1542" w:type="dxa"/>
          </w:tcPr>
          <w:p w14:paraId="5B4D227B" w14:textId="77777777" w:rsidR="00F71805" w:rsidRPr="008859DB" w:rsidRDefault="00F71805" w:rsidP="002A5DF1">
            <w:pPr>
              <w:rPr>
                <w:szCs w:val="18"/>
              </w:rPr>
            </w:pPr>
            <w:r w:rsidRPr="008859DB">
              <w:rPr>
                <w:szCs w:val="18"/>
              </w:rPr>
              <w:t>Valdade väike grupp, suurlinn</w:t>
            </w:r>
          </w:p>
        </w:tc>
        <w:tc>
          <w:tcPr>
            <w:tcW w:w="1279" w:type="dxa"/>
          </w:tcPr>
          <w:p w14:paraId="3930BED9" w14:textId="77777777" w:rsidR="00F71805" w:rsidRPr="008859DB" w:rsidRDefault="00F71805" w:rsidP="002A5DF1">
            <w:pPr>
              <w:rPr>
                <w:szCs w:val="18"/>
              </w:rPr>
            </w:pPr>
            <w:r w:rsidRPr="008859DB">
              <w:rPr>
                <w:szCs w:val="18"/>
              </w:rPr>
              <w:t>10…15 km</w:t>
            </w:r>
          </w:p>
        </w:tc>
        <w:tc>
          <w:tcPr>
            <w:tcW w:w="1232" w:type="dxa"/>
          </w:tcPr>
          <w:p w14:paraId="1E164F78" w14:textId="77777777" w:rsidR="00F71805" w:rsidRPr="008859DB" w:rsidRDefault="00F71805" w:rsidP="002A5DF1">
            <w:pPr>
              <w:rPr>
                <w:szCs w:val="18"/>
              </w:rPr>
            </w:pPr>
            <w:r w:rsidRPr="008859DB">
              <w:rPr>
                <w:szCs w:val="18"/>
              </w:rPr>
              <w:t>Piirkonna suured</w:t>
            </w:r>
          </w:p>
        </w:tc>
        <w:tc>
          <w:tcPr>
            <w:tcW w:w="1285" w:type="dxa"/>
          </w:tcPr>
          <w:p w14:paraId="58F370C1" w14:textId="77777777" w:rsidR="00F71805" w:rsidRPr="008859DB" w:rsidRDefault="00F71805" w:rsidP="002A5DF1">
            <w:pPr>
              <w:rPr>
                <w:szCs w:val="18"/>
              </w:rPr>
            </w:pPr>
            <w:r w:rsidRPr="008859DB">
              <w:rPr>
                <w:szCs w:val="18"/>
              </w:rPr>
              <w:t>3-5 km</w:t>
            </w:r>
          </w:p>
        </w:tc>
        <w:tc>
          <w:tcPr>
            <w:tcW w:w="1717" w:type="dxa"/>
          </w:tcPr>
          <w:p w14:paraId="0E3984DE" w14:textId="77777777" w:rsidR="00F71805" w:rsidRPr="008859DB" w:rsidRDefault="00F71805" w:rsidP="002A5DF1">
            <w:pPr>
              <w:rPr>
                <w:szCs w:val="18"/>
              </w:rPr>
            </w:pPr>
            <w:r w:rsidRPr="008859DB">
              <w:rPr>
                <w:szCs w:val="18"/>
              </w:rPr>
              <w:t>1-2 km</w:t>
            </w:r>
          </w:p>
        </w:tc>
        <w:tc>
          <w:tcPr>
            <w:tcW w:w="1729" w:type="dxa"/>
          </w:tcPr>
          <w:p w14:paraId="4FAAE993" w14:textId="77777777" w:rsidR="00F71805" w:rsidRPr="008859DB" w:rsidRDefault="00F71805" w:rsidP="002A5DF1">
            <w:pPr>
              <w:rPr>
                <w:szCs w:val="18"/>
              </w:rPr>
            </w:pPr>
            <w:r w:rsidRPr="008859DB">
              <w:rPr>
                <w:szCs w:val="18"/>
              </w:rPr>
              <w:t>Min 1 -2 km</w:t>
            </w:r>
          </w:p>
          <w:p w14:paraId="6ACF9DB1" w14:textId="77777777" w:rsidR="00F71805" w:rsidRPr="008859DB" w:rsidRDefault="00F71805" w:rsidP="002A5DF1">
            <w:pPr>
              <w:rPr>
                <w:szCs w:val="18"/>
              </w:rPr>
            </w:pPr>
            <w:r w:rsidRPr="008859DB">
              <w:rPr>
                <w:szCs w:val="18"/>
              </w:rPr>
              <w:t>Max 3-5 km</w:t>
            </w:r>
          </w:p>
        </w:tc>
      </w:tr>
      <w:tr w:rsidR="00F71805" w:rsidRPr="008859DB" w14:paraId="711E5EAC" w14:textId="77777777" w:rsidTr="002A5DF1">
        <w:tc>
          <w:tcPr>
            <w:tcW w:w="1542" w:type="dxa"/>
          </w:tcPr>
          <w:p w14:paraId="1B3A3169" w14:textId="77777777" w:rsidR="00F71805" w:rsidRPr="008859DB" w:rsidRDefault="00F71805" w:rsidP="002A5DF1">
            <w:pPr>
              <w:rPr>
                <w:szCs w:val="18"/>
              </w:rPr>
            </w:pPr>
            <w:r w:rsidRPr="008859DB">
              <w:rPr>
                <w:szCs w:val="18"/>
              </w:rPr>
              <w:t>Vald, suure linna osa, külade suur grupp</w:t>
            </w:r>
          </w:p>
        </w:tc>
        <w:tc>
          <w:tcPr>
            <w:tcW w:w="1279" w:type="dxa"/>
          </w:tcPr>
          <w:p w14:paraId="22863A26" w14:textId="77777777" w:rsidR="00F71805" w:rsidRPr="008859DB" w:rsidRDefault="00F71805" w:rsidP="002A5DF1">
            <w:pPr>
              <w:rPr>
                <w:szCs w:val="18"/>
              </w:rPr>
            </w:pPr>
            <w:r w:rsidRPr="008859DB">
              <w:rPr>
                <w:szCs w:val="18"/>
              </w:rPr>
              <w:t>3…5 km</w:t>
            </w:r>
          </w:p>
        </w:tc>
        <w:tc>
          <w:tcPr>
            <w:tcW w:w="1232" w:type="dxa"/>
          </w:tcPr>
          <w:p w14:paraId="127195B4" w14:textId="77777777" w:rsidR="00F71805" w:rsidRPr="008859DB" w:rsidRDefault="00F71805" w:rsidP="002A5DF1">
            <w:pPr>
              <w:rPr>
                <w:szCs w:val="18"/>
              </w:rPr>
            </w:pPr>
            <w:r w:rsidRPr="008859DB">
              <w:rPr>
                <w:szCs w:val="18"/>
              </w:rPr>
              <w:t>Piirkonna väikesed</w:t>
            </w:r>
          </w:p>
        </w:tc>
        <w:tc>
          <w:tcPr>
            <w:tcW w:w="1285" w:type="dxa"/>
          </w:tcPr>
          <w:p w14:paraId="2A88E253" w14:textId="77777777" w:rsidR="00F71805" w:rsidRPr="008859DB" w:rsidRDefault="00F71805" w:rsidP="002A5DF1">
            <w:pPr>
              <w:rPr>
                <w:szCs w:val="18"/>
              </w:rPr>
            </w:pPr>
            <w:r w:rsidRPr="008859DB">
              <w:rPr>
                <w:szCs w:val="18"/>
              </w:rPr>
              <w:t>1-2 km</w:t>
            </w:r>
          </w:p>
        </w:tc>
        <w:tc>
          <w:tcPr>
            <w:tcW w:w="1717" w:type="dxa"/>
          </w:tcPr>
          <w:p w14:paraId="605F4C03" w14:textId="77777777" w:rsidR="00F71805" w:rsidRPr="008859DB" w:rsidRDefault="00F71805" w:rsidP="002A5DF1">
            <w:pPr>
              <w:rPr>
                <w:szCs w:val="18"/>
              </w:rPr>
            </w:pPr>
            <w:r w:rsidRPr="008859DB">
              <w:rPr>
                <w:szCs w:val="18"/>
              </w:rPr>
              <w:t>300…500m</w:t>
            </w:r>
          </w:p>
        </w:tc>
        <w:tc>
          <w:tcPr>
            <w:tcW w:w="1729" w:type="dxa"/>
          </w:tcPr>
          <w:p w14:paraId="42F40254" w14:textId="77777777" w:rsidR="00F71805" w:rsidRPr="008859DB" w:rsidRDefault="00F71805" w:rsidP="002A5DF1">
            <w:pPr>
              <w:rPr>
                <w:szCs w:val="18"/>
              </w:rPr>
            </w:pPr>
            <w:r w:rsidRPr="008859DB">
              <w:rPr>
                <w:szCs w:val="18"/>
              </w:rPr>
              <w:t>Min 300-500m</w:t>
            </w:r>
          </w:p>
          <w:p w14:paraId="260A384B" w14:textId="77777777" w:rsidR="00F71805" w:rsidRPr="008859DB" w:rsidRDefault="00F71805" w:rsidP="002A5DF1">
            <w:pPr>
              <w:rPr>
                <w:szCs w:val="18"/>
              </w:rPr>
            </w:pPr>
            <w:r w:rsidRPr="008859DB">
              <w:rPr>
                <w:szCs w:val="18"/>
              </w:rPr>
              <w:t>Max 1…2km</w:t>
            </w:r>
          </w:p>
        </w:tc>
      </w:tr>
      <w:tr w:rsidR="00F71805" w:rsidRPr="008859DB" w14:paraId="2C2B5BD7" w14:textId="77777777" w:rsidTr="002A5DF1">
        <w:tc>
          <w:tcPr>
            <w:tcW w:w="1542" w:type="dxa"/>
          </w:tcPr>
          <w:p w14:paraId="3522ECFD" w14:textId="77777777" w:rsidR="00F71805" w:rsidRPr="008859DB" w:rsidRDefault="00F71805" w:rsidP="002A5DF1">
            <w:pPr>
              <w:rPr>
                <w:szCs w:val="18"/>
              </w:rPr>
            </w:pPr>
            <w:r w:rsidRPr="008859DB">
              <w:rPr>
                <w:szCs w:val="18"/>
              </w:rPr>
              <w:t>Linnaosa, asum, külade grupp</w:t>
            </w:r>
          </w:p>
        </w:tc>
        <w:tc>
          <w:tcPr>
            <w:tcW w:w="1279" w:type="dxa"/>
          </w:tcPr>
          <w:p w14:paraId="17EA6D2B" w14:textId="77777777" w:rsidR="00F71805" w:rsidRPr="008859DB" w:rsidRDefault="00F71805" w:rsidP="002A5DF1">
            <w:pPr>
              <w:rPr>
                <w:szCs w:val="18"/>
              </w:rPr>
            </w:pPr>
            <w:r w:rsidRPr="008859DB">
              <w:rPr>
                <w:szCs w:val="18"/>
              </w:rPr>
              <w:t>1…2 km</w:t>
            </w:r>
          </w:p>
        </w:tc>
        <w:tc>
          <w:tcPr>
            <w:tcW w:w="1232" w:type="dxa"/>
          </w:tcPr>
          <w:p w14:paraId="176ADA7F" w14:textId="77777777" w:rsidR="00F71805" w:rsidRPr="008859DB" w:rsidRDefault="00F71805" w:rsidP="002A5DF1">
            <w:pPr>
              <w:rPr>
                <w:szCs w:val="18"/>
              </w:rPr>
            </w:pPr>
            <w:r w:rsidRPr="008859DB">
              <w:rPr>
                <w:szCs w:val="18"/>
              </w:rPr>
              <w:t xml:space="preserve">Kohalik </w:t>
            </w:r>
          </w:p>
        </w:tc>
        <w:tc>
          <w:tcPr>
            <w:tcW w:w="1285" w:type="dxa"/>
          </w:tcPr>
          <w:p w14:paraId="794D05BC" w14:textId="77777777" w:rsidR="00F71805" w:rsidRPr="008859DB" w:rsidRDefault="00F71805" w:rsidP="002A5DF1">
            <w:pPr>
              <w:rPr>
                <w:szCs w:val="18"/>
              </w:rPr>
            </w:pPr>
            <w:r w:rsidRPr="008859DB">
              <w:rPr>
                <w:szCs w:val="18"/>
              </w:rPr>
              <w:t>300-500m</w:t>
            </w:r>
          </w:p>
        </w:tc>
        <w:tc>
          <w:tcPr>
            <w:tcW w:w="1717" w:type="dxa"/>
          </w:tcPr>
          <w:p w14:paraId="1AE20811" w14:textId="77777777" w:rsidR="00F71805" w:rsidRPr="008859DB" w:rsidRDefault="00F71805" w:rsidP="002A5DF1">
            <w:pPr>
              <w:rPr>
                <w:szCs w:val="18"/>
              </w:rPr>
            </w:pPr>
            <w:r w:rsidRPr="008859DB">
              <w:rPr>
                <w:szCs w:val="18"/>
              </w:rPr>
              <w:t>100-200m</w:t>
            </w:r>
          </w:p>
        </w:tc>
        <w:tc>
          <w:tcPr>
            <w:tcW w:w="1729" w:type="dxa"/>
          </w:tcPr>
          <w:p w14:paraId="6C5C36EF" w14:textId="77777777" w:rsidR="00F71805" w:rsidRPr="008859DB" w:rsidRDefault="00F71805" w:rsidP="002A5DF1">
            <w:pPr>
              <w:rPr>
                <w:szCs w:val="18"/>
              </w:rPr>
            </w:pPr>
            <w:r w:rsidRPr="008859DB">
              <w:rPr>
                <w:szCs w:val="18"/>
              </w:rPr>
              <w:t xml:space="preserve">Min 100-200m </w:t>
            </w:r>
          </w:p>
          <w:p w14:paraId="28B468F6" w14:textId="77777777" w:rsidR="00F71805" w:rsidRPr="008859DB" w:rsidRDefault="00F71805" w:rsidP="002A5DF1">
            <w:pPr>
              <w:rPr>
                <w:szCs w:val="18"/>
              </w:rPr>
            </w:pPr>
            <w:r w:rsidRPr="008859DB">
              <w:rPr>
                <w:szCs w:val="18"/>
              </w:rPr>
              <w:t>Max  300-500m</w:t>
            </w:r>
          </w:p>
        </w:tc>
      </w:tr>
    </w:tbl>
    <w:p w14:paraId="166F22F8" w14:textId="77777777" w:rsidR="00F71805" w:rsidRPr="008859DB" w:rsidRDefault="00F71805" w:rsidP="00F71805">
      <w:pPr>
        <w:rPr>
          <w:szCs w:val="18"/>
        </w:rPr>
      </w:pPr>
    </w:p>
    <w:p w14:paraId="4F852A20" w14:textId="77777777" w:rsidR="001F4A61" w:rsidRPr="008859DB" w:rsidRDefault="001F4A61" w:rsidP="001F4A61">
      <w:pPr>
        <w:pStyle w:val="BodyText"/>
        <w:rPr>
          <w:color w:val="C00000"/>
          <w:szCs w:val="18"/>
        </w:rPr>
      </w:pPr>
    </w:p>
    <w:p w14:paraId="3D6FF0D2" w14:textId="7B5E1448" w:rsidR="000F1615" w:rsidRDefault="000F1615" w:rsidP="000F1615">
      <w:pPr>
        <w:rPr>
          <w:szCs w:val="18"/>
        </w:rPr>
      </w:pPr>
      <w:r w:rsidRPr="000F1615">
        <w:rPr>
          <w:szCs w:val="18"/>
        </w:rPr>
        <w:lastRenderedPageBreak/>
        <w:t>CORINE andmebaasi</w:t>
      </w:r>
      <w:r w:rsidRPr="000F1615">
        <w:rPr>
          <w:rStyle w:val="FootnoteReference"/>
          <w:szCs w:val="18"/>
        </w:rPr>
        <w:footnoteReference w:id="4"/>
      </w:r>
      <w:r w:rsidRPr="000F1615">
        <w:rPr>
          <w:szCs w:val="18"/>
        </w:rPr>
        <w:t xml:space="preserve"> alusel on omavalitsuse </w:t>
      </w:r>
      <w:r w:rsidR="00007FF2">
        <w:rPr>
          <w:szCs w:val="18"/>
        </w:rPr>
        <w:t>keskse</w:t>
      </w:r>
      <w:r w:rsidR="008859DB">
        <w:rPr>
          <w:szCs w:val="18"/>
        </w:rPr>
        <w:t>l</w:t>
      </w:r>
      <w:r w:rsidR="00007FF2">
        <w:rPr>
          <w:szCs w:val="18"/>
        </w:rPr>
        <w:t xml:space="preserve"> </w:t>
      </w:r>
      <w:r w:rsidR="008859DB">
        <w:rPr>
          <w:szCs w:val="18"/>
        </w:rPr>
        <w:t>alal</w:t>
      </w:r>
      <w:r w:rsidR="00007FF2">
        <w:rPr>
          <w:szCs w:val="18"/>
        </w:rPr>
        <w:t xml:space="preserve"> </w:t>
      </w:r>
      <w:r w:rsidR="008859DB">
        <w:rPr>
          <w:szCs w:val="18"/>
        </w:rPr>
        <w:t xml:space="preserve">maakattetüüpide osas </w:t>
      </w:r>
      <w:r w:rsidR="00007FF2">
        <w:rPr>
          <w:szCs w:val="18"/>
        </w:rPr>
        <w:t>suur osakaal hõredalt hoonestatud aladel ning niis</w:t>
      </w:r>
      <w:r w:rsidR="008859DB">
        <w:rPr>
          <w:szCs w:val="18"/>
        </w:rPr>
        <w:t>u</w:t>
      </w:r>
      <w:r w:rsidR="00007FF2">
        <w:rPr>
          <w:szCs w:val="18"/>
        </w:rPr>
        <w:t xml:space="preserve">tuseta haritaval maal, </w:t>
      </w:r>
      <w:r w:rsidR="008859DB">
        <w:rPr>
          <w:szCs w:val="18"/>
        </w:rPr>
        <w:t xml:space="preserve">valla </w:t>
      </w:r>
      <w:r w:rsidR="00007FF2">
        <w:rPr>
          <w:szCs w:val="18"/>
        </w:rPr>
        <w:t xml:space="preserve">äärealadel domineerivad maakattetüübina aga </w:t>
      </w:r>
      <w:r w:rsidRPr="00007FF2">
        <w:rPr>
          <w:szCs w:val="18"/>
        </w:rPr>
        <w:t xml:space="preserve">erinevad metsakooslused. </w:t>
      </w:r>
      <w:r w:rsidRPr="000F1615">
        <w:rPr>
          <w:szCs w:val="18"/>
        </w:rPr>
        <w:t xml:space="preserve">Täpsem väljavõte CORINE maakattetüüpidest on esitatud </w:t>
      </w:r>
      <w:r w:rsidR="000D7497" w:rsidRPr="000D7497">
        <w:fldChar w:fldCharType="begin"/>
      </w:r>
      <w:r w:rsidR="000D7497" w:rsidRPr="000D7497">
        <w:instrText xml:space="preserve"> REF _Ref167457309 \h </w:instrText>
      </w:r>
      <w:r w:rsidR="000D7497">
        <w:instrText xml:space="preserve"> \* MERGEFORMAT </w:instrText>
      </w:r>
      <w:r w:rsidR="000D7497" w:rsidRPr="000D7497">
        <w:fldChar w:fldCharType="separate"/>
      </w:r>
      <w:r w:rsidR="000D7497" w:rsidRPr="000D7497">
        <w:t>Joonis 2</w:t>
      </w:r>
      <w:r w:rsidR="000D7497" w:rsidRPr="000D7497">
        <w:fldChar w:fldCharType="end"/>
      </w:r>
      <w:r w:rsidRPr="000D7497">
        <w:t xml:space="preserve">. </w:t>
      </w:r>
    </w:p>
    <w:tbl>
      <w:tblPr>
        <w:tblStyle w:val="TableGrid"/>
        <w:tblW w:w="9988"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76"/>
        <w:gridCol w:w="4626"/>
      </w:tblGrid>
      <w:tr w:rsidR="00AE1DD3" w14:paraId="495606A4" w14:textId="77777777" w:rsidTr="008859DB">
        <w:tc>
          <w:tcPr>
            <w:tcW w:w="5518" w:type="dxa"/>
          </w:tcPr>
          <w:p w14:paraId="21E98EDD" w14:textId="19D32037" w:rsidR="00AE1DD3" w:rsidRDefault="00AE1DD3" w:rsidP="000F1615">
            <w:pPr>
              <w:rPr>
                <w:szCs w:val="18"/>
              </w:rPr>
            </w:pPr>
            <w:r>
              <w:rPr>
                <w:noProof/>
              </w:rPr>
              <w:drawing>
                <wp:inline distT="0" distB="0" distL="0" distR="0" wp14:anchorId="53879B6C" wp14:editId="685613C9">
                  <wp:extent cx="3276600" cy="2340801"/>
                  <wp:effectExtent l="0" t="0" r="0" b="2540"/>
                  <wp:docPr id="10448727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872792"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276600" cy="2340801"/>
                          </a:xfrm>
                          <a:prstGeom prst="rect">
                            <a:avLst/>
                          </a:prstGeom>
                        </pic:spPr>
                      </pic:pic>
                    </a:graphicData>
                  </a:graphic>
                </wp:inline>
              </w:drawing>
            </w:r>
          </w:p>
        </w:tc>
        <w:tc>
          <w:tcPr>
            <w:tcW w:w="4263" w:type="dxa"/>
          </w:tcPr>
          <w:p w14:paraId="181A7061" w14:textId="168A1A1A" w:rsidR="00AE1DD3" w:rsidRDefault="00007FF2" w:rsidP="000F1615">
            <w:pPr>
              <w:rPr>
                <w:szCs w:val="18"/>
              </w:rPr>
            </w:pPr>
            <w:r w:rsidRPr="00007FF2">
              <w:rPr>
                <w:noProof/>
              </w:rPr>
              <w:drawing>
                <wp:inline distT="0" distB="0" distL="0" distR="0" wp14:anchorId="6B7A1927" wp14:editId="2EFC0CF7">
                  <wp:extent cx="2796540" cy="2232660"/>
                  <wp:effectExtent l="0" t="0" r="3810" b="0"/>
                  <wp:docPr id="20645973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96540" cy="2232660"/>
                          </a:xfrm>
                          <a:prstGeom prst="rect">
                            <a:avLst/>
                          </a:prstGeom>
                          <a:noFill/>
                          <a:ln>
                            <a:noFill/>
                          </a:ln>
                        </pic:spPr>
                      </pic:pic>
                    </a:graphicData>
                  </a:graphic>
                </wp:inline>
              </w:drawing>
            </w:r>
          </w:p>
        </w:tc>
      </w:tr>
      <w:tr w:rsidR="00AE1DD3" w14:paraId="09C33956" w14:textId="77777777" w:rsidTr="008859DB">
        <w:tc>
          <w:tcPr>
            <w:tcW w:w="9988" w:type="dxa"/>
            <w:gridSpan w:val="2"/>
          </w:tcPr>
          <w:p w14:paraId="14C2A1BB" w14:textId="55DD9579" w:rsidR="00AE1DD3" w:rsidRPr="000D7497" w:rsidRDefault="000D7497" w:rsidP="000D7497">
            <w:pPr>
              <w:pStyle w:val="Caption"/>
              <w:rPr>
                <w:rStyle w:val="IntenseReference"/>
              </w:rPr>
            </w:pPr>
            <w:bookmarkStart w:id="13" w:name="_Ref167457309"/>
            <w:r w:rsidRPr="000D7497">
              <w:rPr>
                <w:rStyle w:val="IntenseReference"/>
              </w:rPr>
              <w:t xml:space="preserve">Joonis </w:t>
            </w:r>
            <w:r w:rsidRPr="000D7497">
              <w:rPr>
                <w:rStyle w:val="IntenseReference"/>
              </w:rPr>
              <w:fldChar w:fldCharType="begin"/>
            </w:r>
            <w:r w:rsidRPr="000D7497">
              <w:rPr>
                <w:rStyle w:val="IntenseReference"/>
              </w:rPr>
              <w:instrText xml:space="preserve"> SEQ Joonis \* ARABIC </w:instrText>
            </w:r>
            <w:r w:rsidRPr="000D7497">
              <w:rPr>
                <w:rStyle w:val="IntenseReference"/>
              </w:rPr>
              <w:fldChar w:fldCharType="separate"/>
            </w:r>
            <w:r w:rsidR="00905536">
              <w:rPr>
                <w:rStyle w:val="IntenseReference"/>
                <w:noProof/>
              </w:rPr>
              <w:t>2</w:t>
            </w:r>
            <w:r w:rsidRPr="000D7497">
              <w:rPr>
                <w:rStyle w:val="IntenseReference"/>
              </w:rPr>
              <w:fldChar w:fldCharType="end"/>
            </w:r>
            <w:bookmarkEnd w:id="13"/>
            <w:r w:rsidRPr="000D7497">
              <w:rPr>
                <w:rStyle w:val="IntenseReference"/>
              </w:rPr>
              <w:t xml:space="preserve"> </w:t>
            </w:r>
            <w:r w:rsidRPr="000D7497">
              <w:rPr>
                <w:rStyle w:val="IntenseReference"/>
              </w:rPr>
              <w:t>Corine maakattetüübid</w:t>
            </w:r>
          </w:p>
        </w:tc>
      </w:tr>
    </w:tbl>
    <w:p w14:paraId="6540E88B" w14:textId="4CA535BB" w:rsidR="000F1615" w:rsidRPr="00905536" w:rsidRDefault="00AA2FA7" w:rsidP="00905536">
      <w:r w:rsidRPr="00AA2FA7">
        <w:t xml:space="preserve">Oluliseks olid ka kaitsealuste või väärtustatud alade/objektidega seotud kriteeriumid, mis tulenevad vastavasisulistest õigusaktidest (looduskaitseseadus, veeseadus jt). Arvestati </w:t>
      </w:r>
      <w:r w:rsidR="0002444A">
        <w:t xml:space="preserve">piirkonna maastikuliste iseärasustega, </w:t>
      </w:r>
      <w:r w:rsidRPr="00AA2FA7">
        <w:t>liikide elupaigaeelistustega</w:t>
      </w:r>
      <w:r w:rsidR="00497997">
        <w:t xml:space="preserve"> ning</w:t>
      </w:r>
      <w:r w:rsidRPr="00AA2FA7">
        <w:t xml:space="preserve"> vaadati võimalikke loomade liikumiskoridore (</w:t>
      </w:r>
      <w:r w:rsidR="003D5107">
        <w:t>J</w:t>
      </w:r>
      <w:r w:rsidRPr="00AA2FA7">
        <w:t>oonis</w:t>
      </w:r>
      <w:r w:rsidR="00062A70">
        <w:t xml:space="preserve"> 3</w:t>
      </w:r>
      <w:r w:rsidR="0002444A">
        <w:t xml:space="preserve"> ja 4</w:t>
      </w:r>
      <w:r w:rsidRPr="00AA2FA7">
        <w:t>), mis mõjutab ribastruktuuride paiknemist.</w:t>
      </w:r>
      <w:r w:rsidR="003D5107">
        <w:t xml:space="preserve"> </w:t>
      </w:r>
      <w:r w:rsidR="003D5107" w:rsidRPr="003D5107">
        <w:t>Ida-Viru maakonnaplaneeringut täpsustav teemaplaneeringug „E20 Jõhvi-Narva teelõigu</w:t>
      </w:r>
      <w:r w:rsidR="003D5107">
        <w:t xml:space="preserve"> </w:t>
      </w:r>
      <w:r w:rsidR="003D5107" w:rsidRPr="003D5107">
        <w:t>trassikoridori täpsustamine ja Narva ümbersõidu trassikoridori määramine“ on määra</w:t>
      </w:r>
      <w:r w:rsidR="003D5107">
        <w:t>n</w:t>
      </w:r>
      <w:r w:rsidR="003D5107" w:rsidRPr="003D5107">
        <w:t>ud</w:t>
      </w:r>
      <w:r w:rsidR="003D5107">
        <w:t xml:space="preserve"> </w:t>
      </w:r>
      <w:r w:rsidR="003D5107" w:rsidRPr="003D5107">
        <w:t>rohevõrgustiku konfliktalad (</w:t>
      </w:r>
      <w:r w:rsidR="003D5107">
        <w:t>toodud</w:t>
      </w:r>
      <w:r w:rsidR="003D5107" w:rsidRPr="003D5107">
        <w:t xml:space="preserve"> vastava leppemärgiga teemaplaneeringu kaardil)</w:t>
      </w:r>
      <w:r w:rsidR="003D5107">
        <w:t xml:space="preserve"> </w:t>
      </w:r>
      <w:r w:rsidR="003D5107" w:rsidRPr="003D5107">
        <w:t>põhimaantee trassil, kus metsloomad, kasutades seni väljakujunenud liikumiskoridore, võivad</w:t>
      </w:r>
      <w:r w:rsidR="003D5107">
        <w:t xml:space="preserve"> </w:t>
      </w:r>
      <w:r w:rsidR="003D5107" w:rsidRPr="003D5107">
        <w:t xml:space="preserve">sattuda </w:t>
      </w:r>
      <w:r w:rsidR="003D5107" w:rsidRPr="00905536">
        <w:t>sõiduteele (</w:t>
      </w:r>
      <w:r w:rsidR="00905536" w:rsidRPr="00905536">
        <w:fldChar w:fldCharType="begin"/>
      </w:r>
      <w:r w:rsidR="00905536" w:rsidRPr="00905536">
        <w:instrText xml:space="preserve"> REF _Ref167457916 \h </w:instrText>
      </w:r>
      <w:r w:rsidR="00905536" w:rsidRPr="00905536">
        <w:instrText xml:space="preserve"> \* MERGEFORMAT </w:instrText>
      </w:r>
      <w:r w:rsidR="00905536" w:rsidRPr="00905536">
        <w:fldChar w:fldCharType="separate"/>
      </w:r>
      <w:r w:rsidR="00905536" w:rsidRPr="00905536">
        <w:t>Joonis 5</w:t>
      </w:r>
      <w:r w:rsidR="00905536" w:rsidRPr="00905536">
        <w:fldChar w:fldCharType="end"/>
      </w:r>
      <w:r w:rsidR="003D5107" w:rsidRPr="00905536">
        <w:t>).</w:t>
      </w:r>
    </w:p>
    <w:p w14:paraId="4C7243C8" w14:textId="77777777" w:rsidR="003D5107" w:rsidRDefault="000E6D07" w:rsidP="003D5107">
      <w:pPr>
        <w:pStyle w:val="BodyText"/>
        <w:spacing w:before="0" w:after="0"/>
        <w:rPr>
          <w:color w:val="C00000"/>
        </w:rPr>
      </w:pPr>
      <w:r>
        <w:rPr>
          <w:noProof/>
        </w:rPr>
        <w:lastRenderedPageBreak/>
        <w:drawing>
          <wp:inline distT="0" distB="0" distL="0" distR="0" wp14:anchorId="605D6A89" wp14:editId="7C7C3801">
            <wp:extent cx="3061943" cy="3787140"/>
            <wp:effectExtent l="0" t="0" r="5715" b="3810"/>
            <wp:docPr id="1340846608"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846608" name="Picture 1" descr="A map of a city&#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3106935" cy="3842788"/>
                    </a:xfrm>
                    <a:prstGeom prst="rect">
                      <a:avLst/>
                    </a:prstGeom>
                  </pic:spPr>
                </pic:pic>
              </a:graphicData>
            </a:graphic>
          </wp:inline>
        </w:drawing>
      </w:r>
      <w:r>
        <w:rPr>
          <w:color w:val="C00000"/>
        </w:rPr>
        <w:t xml:space="preserve"> </w:t>
      </w:r>
      <w:r>
        <w:rPr>
          <w:noProof/>
        </w:rPr>
        <w:drawing>
          <wp:inline distT="0" distB="0" distL="0" distR="0" wp14:anchorId="2110EBAC" wp14:editId="212DFC54">
            <wp:extent cx="2175164" cy="3169524"/>
            <wp:effectExtent l="0" t="0" r="0" b="0"/>
            <wp:docPr id="20623564"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3564" name="Picture 1" descr="A screenshot of a phone&#10;&#10;Description automatically generated"/>
                    <pic:cNvPicPr/>
                  </pic:nvPicPr>
                  <pic:blipFill>
                    <a:blip r:embed="rId22"/>
                    <a:stretch>
                      <a:fillRect/>
                    </a:stretch>
                  </pic:blipFill>
                  <pic:spPr>
                    <a:xfrm>
                      <a:off x="0" y="0"/>
                      <a:ext cx="2191910" cy="3193926"/>
                    </a:xfrm>
                    <a:prstGeom prst="rect">
                      <a:avLst/>
                    </a:prstGeom>
                  </pic:spPr>
                </pic:pic>
              </a:graphicData>
            </a:graphic>
          </wp:inline>
        </w:drawing>
      </w:r>
    </w:p>
    <w:p w14:paraId="34C872F5" w14:textId="77777777" w:rsidR="00905536" w:rsidRDefault="000D7497" w:rsidP="000D7497">
      <w:pPr>
        <w:rPr>
          <w:rStyle w:val="IntenseReference"/>
        </w:rPr>
      </w:pPr>
      <w:r w:rsidRPr="000D7497">
        <w:rPr>
          <w:rStyle w:val="IntenseReference"/>
        </w:rPr>
        <w:t xml:space="preserve">Joonis </w:t>
      </w:r>
      <w:r w:rsidRPr="000D7497">
        <w:rPr>
          <w:rStyle w:val="IntenseReference"/>
        </w:rPr>
        <w:fldChar w:fldCharType="begin"/>
      </w:r>
      <w:r w:rsidRPr="000D7497">
        <w:rPr>
          <w:rStyle w:val="IntenseReference"/>
        </w:rPr>
        <w:instrText xml:space="preserve"> SEQ Joonis \* ARABIC </w:instrText>
      </w:r>
      <w:r w:rsidRPr="000D7497">
        <w:rPr>
          <w:rStyle w:val="IntenseReference"/>
        </w:rPr>
        <w:fldChar w:fldCharType="separate"/>
      </w:r>
      <w:r w:rsidR="00905536">
        <w:rPr>
          <w:rStyle w:val="IntenseReference"/>
          <w:noProof/>
        </w:rPr>
        <w:t>3</w:t>
      </w:r>
      <w:r w:rsidRPr="000D7497">
        <w:rPr>
          <w:rStyle w:val="IntenseReference"/>
        </w:rPr>
        <w:fldChar w:fldCharType="end"/>
      </w:r>
      <w:r w:rsidRPr="000D7497">
        <w:rPr>
          <w:rStyle w:val="IntenseReference"/>
        </w:rPr>
        <w:t>.</w:t>
      </w:r>
      <w:r w:rsidR="000E6D07" w:rsidRPr="000D7497">
        <w:rPr>
          <w:rStyle w:val="IntenseReference"/>
        </w:rPr>
        <w:t xml:space="preserve"> Väljavõte loomaõnnetuste kaardirakendusest</w:t>
      </w:r>
    </w:p>
    <w:p w14:paraId="455EC94D" w14:textId="6DF29ED2" w:rsidR="000E6D07" w:rsidRDefault="00905536" w:rsidP="000D7497">
      <w:hyperlink r:id="rId23" w:history="1">
        <w:r w:rsidRPr="009C27D8">
          <w:rPr>
            <w:rStyle w:val="Hyperlink"/>
          </w:rPr>
          <w:t>http://hendrikson.ee/maps/Loomaohtlikkus</w:t>
        </w:r>
      </w:hyperlink>
    </w:p>
    <w:p w14:paraId="2DDBE7F5" w14:textId="77777777" w:rsidR="00905536" w:rsidRPr="000D7497" w:rsidRDefault="00905536" w:rsidP="000D7497"/>
    <w:p w14:paraId="639CBEEC" w14:textId="0E0BF570" w:rsidR="0002444A" w:rsidRDefault="0002444A" w:rsidP="0002444A">
      <w:pPr>
        <w:pStyle w:val="BodyText"/>
        <w:spacing w:before="0" w:after="0"/>
        <w:rPr>
          <w:b/>
          <w:bCs/>
          <w:color w:val="0070C0"/>
          <w:sz w:val="16"/>
          <w:szCs w:val="16"/>
        </w:rPr>
      </w:pPr>
      <w:r>
        <w:rPr>
          <w:noProof/>
        </w:rPr>
        <w:drawing>
          <wp:inline distT="0" distB="0" distL="0" distR="0" wp14:anchorId="7D149F01" wp14:editId="0C0ECEC5">
            <wp:extent cx="2886324" cy="3011043"/>
            <wp:effectExtent l="0" t="0" r="0" b="0"/>
            <wp:docPr id="1929907778"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907778" name="Picture 1" descr="A map of a city&#10;&#10;Description automatically generated"/>
                    <pic:cNvPicPr/>
                  </pic:nvPicPr>
                  <pic:blipFill>
                    <a:blip r:embed="rId24"/>
                    <a:stretch>
                      <a:fillRect/>
                    </a:stretch>
                  </pic:blipFill>
                  <pic:spPr>
                    <a:xfrm>
                      <a:off x="0" y="0"/>
                      <a:ext cx="2919789" cy="3045954"/>
                    </a:xfrm>
                    <a:prstGeom prst="rect">
                      <a:avLst/>
                    </a:prstGeom>
                  </pic:spPr>
                </pic:pic>
              </a:graphicData>
            </a:graphic>
          </wp:inline>
        </w:drawing>
      </w:r>
      <w:r w:rsidRPr="0002444A">
        <w:rPr>
          <w:noProof/>
        </w:rPr>
        <w:t xml:space="preserve"> </w:t>
      </w:r>
      <w:r>
        <w:rPr>
          <w:noProof/>
        </w:rPr>
        <w:drawing>
          <wp:inline distT="0" distB="0" distL="0" distR="0" wp14:anchorId="7BD38E65" wp14:editId="0162AA19">
            <wp:extent cx="1971924" cy="2939515"/>
            <wp:effectExtent l="0" t="0" r="9525" b="0"/>
            <wp:docPr id="1552369288"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369288" name="Picture 1" descr="A screenshot of a phone&#10;&#10;Description automatically generated"/>
                    <pic:cNvPicPr/>
                  </pic:nvPicPr>
                  <pic:blipFill>
                    <a:blip r:embed="rId25"/>
                    <a:stretch>
                      <a:fillRect/>
                    </a:stretch>
                  </pic:blipFill>
                  <pic:spPr>
                    <a:xfrm>
                      <a:off x="0" y="0"/>
                      <a:ext cx="1981706" cy="2954097"/>
                    </a:xfrm>
                    <a:prstGeom prst="rect">
                      <a:avLst/>
                    </a:prstGeom>
                  </pic:spPr>
                </pic:pic>
              </a:graphicData>
            </a:graphic>
          </wp:inline>
        </w:drawing>
      </w:r>
    </w:p>
    <w:p w14:paraId="640D51FF" w14:textId="4EB23BBB" w:rsidR="0002444A" w:rsidRPr="000D7497" w:rsidRDefault="000D7497" w:rsidP="000D7497">
      <w:pPr>
        <w:pStyle w:val="Caption"/>
        <w:rPr>
          <w:rStyle w:val="IntenseReference"/>
        </w:rPr>
      </w:pPr>
      <w:r w:rsidRPr="000D7497">
        <w:rPr>
          <w:rStyle w:val="IntenseReference"/>
        </w:rPr>
        <w:t xml:space="preserve">Joonis </w:t>
      </w:r>
      <w:r w:rsidRPr="000D7497">
        <w:rPr>
          <w:rStyle w:val="IntenseReference"/>
        </w:rPr>
        <w:fldChar w:fldCharType="begin"/>
      </w:r>
      <w:r w:rsidRPr="000D7497">
        <w:rPr>
          <w:rStyle w:val="IntenseReference"/>
        </w:rPr>
        <w:instrText xml:space="preserve"> SEQ Joonis \* ARABIC </w:instrText>
      </w:r>
      <w:r w:rsidRPr="000D7497">
        <w:rPr>
          <w:rStyle w:val="IntenseReference"/>
        </w:rPr>
        <w:fldChar w:fldCharType="separate"/>
      </w:r>
      <w:r w:rsidR="00905536">
        <w:rPr>
          <w:rStyle w:val="IntenseReference"/>
          <w:noProof/>
        </w:rPr>
        <w:t>4</w:t>
      </w:r>
      <w:r w:rsidRPr="000D7497">
        <w:rPr>
          <w:rStyle w:val="IntenseReference"/>
        </w:rPr>
        <w:fldChar w:fldCharType="end"/>
      </w:r>
      <w:r w:rsidR="0002444A" w:rsidRPr="000D7497">
        <w:rPr>
          <w:rStyle w:val="IntenseReference"/>
        </w:rPr>
        <w:t>. Väljavõte lindude rändekaardist</w:t>
      </w:r>
      <w:r w:rsidR="005C15A9" w:rsidRPr="000D7497">
        <w:rPr>
          <w:rStyle w:val="IntenseReference"/>
          <w:vertAlign w:val="superscript"/>
        </w:rPr>
        <w:footnoteReference w:id="5"/>
      </w:r>
      <w:r w:rsidR="0002444A" w:rsidRPr="000D7497">
        <w:rPr>
          <w:rStyle w:val="IntenseReference"/>
        </w:rPr>
        <w:t xml:space="preserve">, </w:t>
      </w:r>
      <w:hyperlink r:id="rId26" w:history="1">
        <w:r w:rsidR="0002444A" w:rsidRPr="000D7497">
          <w:t>https://birdmap.5dvision.ee/</w:t>
        </w:r>
      </w:hyperlink>
      <w:r>
        <w:t xml:space="preserve">  </w:t>
      </w:r>
    </w:p>
    <w:p w14:paraId="30226DD2" w14:textId="77158A42" w:rsidR="0002444A" w:rsidRDefault="005C15A9" w:rsidP="003D5107">
      <w:pPr>
        <w:pStyle w:val="BodyText"/>
        <w:spacing w:before="0" w:after="0"/>
        <w:rPr>
          <w:rStyle w:val="Hyperlink"/>
          <w:sz w:val="16"/>
          <w:szCs w:val="16"/>
        </w:rPr>
      </w:pPr>
      <w:r>
        <w:rPr>
          <w:noProof/>
        </w:rPr>
        <w:lastRenderedPageBreak/>
        <w:drawing>
          <wp:anchor distT="0" distB="0" distL="114300" distR="114300" simplePos="0" relativeHeight="251663360" behindDoc="0" locked="0" layoutInCell="1" allowOverlap="1" wp14:anchorId="3882B433" wp14:editId="7F6D9264">
            <wp:simplePos x="0" y="0"/>
            <wp:positionH relativeFrom="column">
              <wp:posOffset>1261828</wp:posOffset>
            </wp:positionH>
            <wp:positionV relativeFrom="paragraph">
              <wp:posOffset>124874</wp:posOffset>
            </wp:positionV>
            <wp:extent cx="4472940" cy="2887980"/>
            <wp:effectExtent l="0" t="0" r="3810" b="7620"/>
            <wp:wrapSquare wrapText="bothSides"/>
            <wp:docPr id="825914816"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914816" name="Picture 1" descr="A map of a city&#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4472940" cy="2887980"/>
                    </a:xfrm>
                    <a:prstGeom prst="rect">
                      <a:avLst/>
                    </a:prstGeom>
                  </pic:spPr>
                </pic:pic>
              </a:graphicData>
            </a:graphic>
            <wp14:sizeRelH relativeFrom="page">
              <wp14:pctWidth>0</wp14:pctWidth>
            </wp14:sizeRelH>
            <wp14:sizeRelV relativeFrom="page">
              <wp14:pctHeight>0</wp14:pctHeight>
            </wp14:sizeRelV>
          </wp:anchor>
        </w:drawing>
      </w:r>
    </w:p>
    <w:p w14:paraId="3C20AABD" w14:textId="6009E7FC" w:rsidR="003D5107" w:rsidRPr="000E6D07" w:rsidRDefault="003D5107" w:rsidP="003D5107">
      <w:pPr>
        <w:pStyle w:val="BodyText"/>
        <w:spacing w:before="0" w:after="0"/>
        <w:rPr>
          <w:sz w:val="16"/>
          <w:szCs w:val="16"/>
        </w:rPr>
      </w:pPr>
    </w:p>
    <w:p w14:paraId="260A7D94" w14:textId="4A8DB183" w:rsidR="006F5929" w:rsidRDefault="006F5929" w:rsidP="006F5929">
      <w:pPr>
        <w:spacing w:after="120" w:line="276" w:lineRule="auto"/>
        <w:rPr>
          <w:szCs w:val="18"/>
        </w:rPr>
      </w:pPr>
    </w:p>
    <w:p w14:paraId="775AB33F" w14:textId="77777777" w:rsidR="005C15A9" w:rsidRDefault="005C15A9" w:rsidP="006F5929">
      <w:pPr>
        <w:spacing w:after="120" w:line="276" w:lineRule="auto"/>
        <w:rPr>
          <w:szCs w:val="18"/>
        </w:rPr>
      </w:pPr>
    </w:p>
    <w:p w14:paraId="1D04E14E" w14:textId="77777777" w:rsidR="005C15A9" w:rsidRDefault="005C15A9" w:rsidP="006F5929">
      <w:pPr>
        <w:spacing w:after="120" w:line="276" w:lineRule="auto"/>
        <w:rPr>
          <w:szCs w:val="18"/>
        </w:rPr>
      </w:pPr>
    </w:p>
    <w:p w14:paraId="3F07A20B" w14:textId="77777777" w:rsidR="005C15A9" w:rsidRDefault="005C15A9" w:rsidP="006F5929">
      <w:pPr>
        <w:spacing w:after="120" w:line="276" w:lineRule="auto"/>
        <w:rPr>
          <w:szCs w:val="18"/>
        </w:rPr>
      </w:pPr>
    </w:p>
    <w:p w14:paraId="410693E0" w14:textId="0630175F" w:rsidR="005C15A9" w:rsidRDefault="005C15A9" w:rsidP="006F5929">
      <w:pPr>
        <w:spacing w:after="120" w:line="276" w:lineRule="auto"/>
        <w:rPr>
          <w:szCs w:val="18"/>
        </w:rPr>
      </w:pPr>
    </w:p>
    <w:p w14:paraId="7F591779" w14:textId="4FCD955B" w:rsidR="005C15A9" w:rsidRDefault="005C15A9" w:rsidP="006F5929">
      <w:pPr>
        <w:spacing w:after="120" w:line="276" w:lineRule="auto"/>
        <w:rPr>
          <w:szCs w:val="18"/>
        </w:rPr>
      </w:pPr>
      <w:r>
        <w:rPr>
          <w:noProof/>
          <w:szCs w:val="18"/>
        </w:rPr>
        <w:drawing>
          <wp:anchor distT="0" distB="0" distL="114300" distR="114300" simplePos="0" relativeHeight="251664384" behindDoc="0" locked="0" layoutInCell="1" allowOverlap="1" wp14:anchorId="68BD70A8" wp14:editId="7AE8A200">
            <wp:simplePos x="0" y="0"/>
            <wp:positionH relativeFrom="column">
              <wp:posOffset>62644</wp:posOffset>
            </wp:positionH>
            <wp:positionV relativeFrom="paragraph">
              <wp:posOffset>165073</wp:posOffset>
            </wp:positionV>
            <wp:extent cx="2667000" cy="2225040"/>
            <wp:effectExtent l="0" t="0" r="0" b="3810"/>
            <wp:wrapSquare wrapText="bothSides"/>
            <wp:docPr id="1606546668"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546668" name="Picture 2" descr="A screenshot of a computer&#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67000" cy="2225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2C0788" w14:textId="102C88DE" w:rsidR="005C15A9" w:rsidRDefault="005C15A9" w:rsidP="006F5929">
      <w:pPr>
        <w:spacing w:after="120" w:line="276" w:lineRule="auto"/>
        <w:rPr>
          <w:szCs w:val="18"/>
        </w:rPr>
      </w:pPr>
    </w:p>
    <w:p w14:paraId="44BC1968" w14:textId="72053D32" w:rsidR="005C15A9" w:rsidRDefault="005C15A9" w:rsidP="006F5929">
      <w:pPr>
        <w:spacing w:after="120" w:line="276" w:lineRule="auto"/>
        <w:rPr>
          <w:szCs w:val="18"/>
        </w:rPr>
      </w:pPr>
    </w:p>
    <w:p w14:paraId="42DC4590" w14:textId="0C391B96" w:rsidR="005C15A9" w:rsidRDefault="005C15A9" w:rsidP="006F5929">
      <w:pPr>
        <w:spacing w:after="120" w:line="276" w:lineRule="auto"/>
        <w:rPr>
          <w:szCs w:val="18"/>
        </w:rPr>
      </w:pPr>
    </w:p>
    <w:p w14:paraId="299ADBC4" w14:textId="420D251B" w:rsidR="005C15A9" w:rsidRDefault="005C15A9" w:rsidP="006F5929">
      <w:pPr>
        <w:spacing w:after="120" w:line="276" w:lineRule="auto"/>
        <w:rPr>
          <w:szCs w:val="18"/>
        </w:rPr>
      </w:pPr>
    </w:p>
    <w:p w14:paraId="2354352E" w14:textId="34494971" w:rsidR="003D5107" w:rsidRPr="00905536" w:rsidRDefault="00905536" w:rsidP="00905536">
      <w:pPr>
        <w:pStyle w:val="Caption"/>
        <w:rPr>
          <w:rStyle w:val="IntenseReference"/>
        </w:rPr>
      </w:pPr>
      <w:bookmarkStart w:id="14" w:name="_Ref167457916"/>
      <w:r w:rsidRPr="00905536">
        <w:rPr>
          <w:rStyle w:val="IntenseReference"/>
        </w:rPr>
        <w:t xml:space="preserve">Joonis </w:t>
      </w:r>
      <w:r w:rsidRPr="00905536">
        <w:rPr>
          <w:rStyle w:val="IntenseReference"/>
        </w:rPr>
        <w:fldChar w:fldCharType="begin"/>
      </w:r>
      <w:r w:rsidRPr="00905536">
        <w:rPr>
          <w:rStyle w:val="IntenseReference"/>
        </w:rPr>
        <w:instrText xml:space="preserve"> SEQ Joonis \* ARABIC </w:instrText>
      </w:r>
      <w:r w:rsidRPr="00905536">
        <w:rPr>
          <w:rStyle w:val="IntenseReference"/>
        </w:rPr>
        <w:fldChar w:fldCharType="separate"/>
      </w:r>
      <w:r w:rsidRPr="00905536">
        <w:rPr>
          <w:rStyle w:val="IntenseReference"/>
        </w:rPr>
        <w:t>5</w:t>
      </w:r>
      <w:r w:rsidRPr="00905536">
        <w:rPr>
          <w:rStyle w:val="IntenseReference"/>
        </w:rPr>
        <w:fldChar w:fldCharType="end"/>
      </w:r>
      <w:bookmarkEnd w:id="14"/>
      <w:r w:rsidR="003D5107" w:rsidRPr="00905536">
        <w:rPr>
          <w:rStyle w:val="IntenseReference"/>
        </w:rPr>
        <w:t>. Väljavõte teemaplaneeringust „E20 Jõhvi-Narva teelõigu trassikoridori täpsustamine ja Narva ümbersõidu trassikoridori määramine“</w:t>
      </w:r>
    </w:p>
    <w:p w14:paraId="26B13822" w14:textId="53F3CAE8" w:rsidR="005C15A9" w:rsidRDefault="005C15A9">
      <w:pPr>
        <w:rPr>
          <w:szCs w:val="18"/>
        </w:rPr>
      </w:pPr>
      <w:r>
        <w:rPr>
          <w:szCs w:val="18"/>
        </w:rPr>
        <w:br w:type="page"/>
      </w:r>
    </w:p>
    <w:p w14:paraId="2C0BEABF" w14:textId="0877A984" w:rsidR="00E456EB" w:rsidRDefault="001F4A61" w:rsidP="003A48D9">
      <w:pPr>
        <w:pStyle w:val="Heading1"/>
        <w:spacing w:line="276" w:lineRule="auto"/>
        <w:rPr>
          <w:rFonts w:ascii="Verdana" w:hAnsi="Verdana"/>
          <w:color w:val="0070C0"/>
          <w:sz w:val="22"/>
          <w:szCs w:val="22"/>
        </w:rPr>
      </w:pPr>
      <w:bookmarkStart w:id="15" w:name="_Toc166144950"/>
      <w:bookmarkStart w:id="16" w:name="_Hlk22285232"/>
      <w:bookmarkStart w:id="17" w:name="_Toc167459466"/>
      <w:r>
        <w:rPr>
          <w:rFonts w:ascii="Verdana" w:hAnsi="Verdana"/>
          <w:color w:val="0070C0"/>
          <w:sz w:val="22"/>
          <w:szCs w:val="22"/>
        </w:rPr>
        <w:lastRenderedPageBreak/>
        <w:t>3</w:t>
      </w:r>
      <w:r w:rsidR="009D78B4" w:rsidRPr="003A48D9">
        <w:rPr>
          <w:rFonts w:ascii="Verdana" w:hAnsi="Verdana"/>
          <w:color w:val="0070C0"/>
          <w:sz w:val="22"/>
          <w:szCs w:val="22"/>
        </w:rPr>
        <w:t>. ROHEVÕRGUSTIKU TOIMIMIST TAGAVAD TINGIMUSED</w:t>
      </w:r>
      <w:bookmarkEnd w:id="15"/>
      <w:bookmarkEnd w:id="17"/>
      <w:r w:rsidR="009D78B4" w:rsidRPr="003A48D9">
        <w:rPr>
          <w:rFonts w:ascii="Verdana" w:hAnsi="Verdana"/>
          <w:color w:val="0070C0"/>
          <w:sz w:val="22"/>
          <w:szCs w:val="22"/>
        </w:rPr>
        <w:t xml:space="preserve"> </w:t>
      </w:r>
    </w:p>
    <w:p w14:paraId="2F8B8154" w14:textId="11BA9E0A" w:rsidR="00AA2FA7" w:rsidRPr="00AA2FA7" w:rsidRDefault="00AA2FA7" w:rsidP="000D7497">
      <w:pPr>
        <w:rPr>
          <w:lang w:eastAsia="et-EE"/>
        </w:rPr>
      </w:pPr>
      <w:r w:rsidRPr="000E6D07">
        <w:t>Nagu eelnevalt toodud on rohevõrgustiku planeerimise ja säilimise eesmärgiks elurikkuse kaitse ja säilitamine, kliimamuutuste leevendamine ja nendega kohanemine ning rohemajanduse, sh puhkemajanduse edendamine. Tiheasustatud alade läheduses on rohevõrgustiku roll eelkõige olla puhkevõimaluste ja metsaandide (korilus) pakkuja ning maastiku mitmekesistaja ja loodusläheduse pakkuja (esteetiline väärtus). Seega ühest küljest peavad rohealad pakkuma elanikele võimalust looduses liikuda, puhata ja sportida, teisalt aga tagama mitmekesise ja väärtusliku elukeskkonna looma- ja taimeliikidele.</w:t>
      </w:r>
    </w:p>
    <w:p w14:paraId="6711C39D" w14:textId="54EBF1B0" w:rsidR="001F4A61" w:rsidRDefault="001F4A61" w:rsidP="000D7497">
      <w:r w:rsidRPr="006F5929">
        <w:t xml:space="preserve">Antud tööga säilitatakse olemasolev rohe- ja puhkealade süsteem, tagatakse vajalikud ühendused elementide vahel ning tehakse ettepanekud peamiselt rohevõrgustiku sidusust tagavate rohekoridoride laiuste ning tugialade piiride korrigeerimiseks. Oluline on säilitada seni säilinud haljastud ja väljakujunenud puhkealad. </w:t>
      </w:r>
      <w:r w:rsidRPr="009C4890">
        <w:t>Avalikud haljasalad, puhkealad loovad meeldiva elukeskkonna, kujundavad piirkonna mainet ja tõstavad turvalisust.</w:t>
      </w:r>
      <w:r>
        <w:t xml:space="preserve"> </w:t>
      </w:r>
    </w:p>
    <w:p w14:paraId="1EC256B6" w14:textId="5EA6577B" w:rsidR="0043374F" w:rsidRPr="00B91829" w:rsidRDefault="0043374F" w:rsidP="0043374F">
      <w:pPr>
        <w:rPr>
          <w:color w:val="FF0000"/>
          <w:szCs w:val="18"/>
        </w:rPr>
      </w:pPr>
      <w:r w:rsidRPr="00B91829">
        <w:rPr>
          <w:szCs w:val="18"/>
        </w:rPr>
        <w:t>Jõhvi linna olulisim puhkeala on Jõhvi linnapark. Perspektiivsete puhkealadena on kujunemas Jõhvi kiriku ümbrus</w:t>
      </w:r>
      <w:r w:rsidRPr="000D7497">
        <w:t>.</w:t>
      </w:r>
      <w:r w:rsidR="00AE4F3C" w:rsidRPr="000D7497">
        <w:t xml:space="preserve"> Piirkonna eripäraks on ka tehnomaastiku kasutamine erinevate puhkekomplekside rajamiseks.</w:t>
      </w:r>
      <w:r w:rsidRPr="000D7497">
        <w:t xml:space="preserve"> Ko</w:t>
      </w:r>
      <w:r w:rsidRPr="00B91829">
        <w:rPr>
          <w:szCs w:val="18"/>
        </w:rPr>
        <w:t xml:space="preserve">haliku rohevõrgustiku tähtsaks osaks on </w:t>
      </w:r>
      <w:r w:rsidR="00AE4F3C">
        <w:rPr>
          <w:szCs w:val="18"/>
        </w:rPr>
        <w:t>veel</w:t>
      </w:r>
      <w:r w:rsidRPr="00B91829">
        <w:rPr>
          <w:szCs w:val="18"/>
        </w:rPr>
        <w:t xml:space="preserve"> teedeäärne haljastus alleede ja haljasribadega</w:t>
      </w:r>
      <w:r w:rsidR="00C46B6A">
        <w:rPr>
          <w:szCs w:val="18"/>
        </w:rPr>
        <w:t>.</w:t>
      </w:r>
      <w:r w:rsidRPr="00B91829">
        <w:rPr>
          <w:color w:val="FF0000"/>
          <w:szCs w:val="18"/>
        </w:rPr>
        <w:t xml:space="preserve"> </w:t>
      </w:r>
    </w:p>
    <w:p w14:paraId="65D78BEE" w14:textId="3D56CDFE" w:rsidR="00BB6012" w:rsidRDefault="00D80A77" w:rsidP="000D7497">
      <w:r w:rsidRPr="00656287">
        <w:t xml:space="preserve">Rohelise võrgustiku kasutustingimuste määramisel on aluseks võetud </w:t>
      </w:r>
      <w:r w:rsidR="007C28C0">
        <w:t>Ida</w:t>
      </w:r>
      <w:r w:rsidR="00656287" w:rsidRPr="00656287">
        <w:t xml:space="preserve">-Viru </w:t>
      </w:r>
      <w:r w:rsidRPr="00656287">
        <w:t xml:space="preserve">maakonnaplaneeringus 2030+ esitatud tingimused, mida on täpsustatud üldplaneeringu tasandile. Edasiste planeeringute ja projektide koostamisel peab arvestama rohevõrgustiku toimimiseks vajalikke tingimusi. Säilitada tuleb terviklikkus ja vältida terviklike loodusalade killustumist. </w:t>
      </w:r>
      <w:r w:rsidR="00346640">
        <w:t>L</w:t>
      </w:r>
      <w:r w:rsidRPr="00656287">
        <w:t xml:space="preserve">äbi edaspidiste planeeringute koostamise </w:t>
      </w:r>
      <w:r w:rsidR="00346640">
        <w:t xml:space="preserve"> tuleb </w:t>
      </w:r>
      <w:r w:rsidRPr="00656287">
        <w:t>kindlustada ühendused erinevate rohealade vahel ja juurdepääsud avalikele haljasaladele, puhkealadele.</w:t>
      </w:r>
      <w:bookmarkStart w:id="18" w:name="_Toc21351044"/>
      <w:bookmarkEnd w:id="16"/>
    </w:p>
    <w:p w14:paraId="0CE80136" w14:textId="77777777" w:rsidR="00942C1E" w:rsidRPr="00942C1E" w:rsidRDefault="00942C1E" w:rsidP="00942C1E">
      <w:pPr>
        <w:spacing w:after="240" w:line="276" w:lineRule="auto"/>
        <w:rPr>
          <w:szCs w:val="18"/>
        </w:rPr>
      </w:pPr>
    </w:p>
    <w:p w14:paraId="405F42AD" w14:textId="4A096795" w:rsidR="00C52ADF" w:rsidRPr="00C601EA" w:rsidRDefault="001F4A61" w:rsidP="00C601EA">
      <w:pPr>
        <w:pStyle w:val="Heading2"/>
        <w:spacing w:after="120" w:line="276" w:lineRule="auto"/>
        <w:rPr>
          <w:rFonts w:ascii="Verdana" w:hAnsi="Verdana"/>
          <w:b/>
          <w:bCs/>
          <w:color w:val="0070C0"/>
          <w:sz w:val="20"/>
          <w:szCs w:val="20"/>
        </w:rPr>
      </w:pPr>
      <w:bookmarkStart w:id="19" w:name="_Toc166144951"/>
      <w:bookmarkStart w:id="20" w:name="_Toc167459467"/>
      <w:r>
        <w:rPr>
          <w:rFonts w:ascii="Verdana" w:hAnsi="Verdana"/>
          <w:b/>
          <w:bCs/>
          <w:color w:val="0070C0"/>
          <w:sz w:val="20"/>
          <w:szCs w:val="20"/>
        </w:rPr>
        <w:t>3</w:t>
      </w:r>
      <w:r w:rsidR="00C52ADF" w:rsidRPr="00C601EA">
        <w:rPr>
          <w:rFonts w:ascii="Verdana" w:hAnsi="Verdana"/>
          <w:b/>
          <w:bCs/>
          <w:color w:val="0070C0"/>
          <w:sz w:val="20"/>
          <w:szCs w:val="20"/>
        </w:rPr>
        <w:t>.1 ROHEVÕRGUSTIKU TINGIMUSED</w:t>
      </w:r>
      <w:bookmarkEnd w:id="18"/>
      <w:bookmarkEnd w:id="19"/>
      <w:bookmarkEnd w:id="20"/>
    </w:p>
    <w:p w14:paraId="218DC615" w14:textId="77777777" w:rsidR="00C52ADF" w:rsidRPr="00893922" w:rsidRDefault="00C52ADF" w:rsidP="003A48D9">
      <w:pPr>
        <w:pStyle w:val="ListParagraph"/>
        <w:numPr>
          <w:ilvl w:val="0"/>
          <w:numId w:val="7"/>
        </w:numPr>
        <w:spacing w:after="120" w:line="276" w:lineRule="auto"/>
        <w:ind w:left="714" w:hanging="357"/>
        <w:contextualSpacing w:val="0"/>
        <w:rPr>
          <w:szCs w:val="18"/>
        </w:rPr>
      </w:pPr>
      <w:r w:rsidRPr="00893922">
        <w:rPr>
          <w:szCs w:val="18"/>
        </w:rPr>
        <w:t>Asustuse planeerimisel peab tasakaalustatult käsitlema ehitatud keskkonda ja rohealasid, arvestades olemasolevat keskkonda ning asukohast tulenevaid asjaolusid.</w:t>
      </w:r>
    </w:p>
    <w:p w14:paraId="56F4E84C" w14:textId="0EEA0393" w:rsidR="00C52ADF" w:rsidRPr="00893922" w:rsidRDefault="6A7D0322" w:rsidP="003A48D9">
      <w:pPr>
        <w:pStyle w:val="ListParagraph"/>
        <w:numPr>
          <w:ilvl w:val="0"/>
          <w:numId w:val="7"/>
        </w:numPr>
        <w:spacing w:after="120" w:line="276" w:lineRule="auto"/>
        <w:ind w:left="714" w:hanging="357"/>
        <w:contextualSpacing w:val="0"/>
        <w:rPr>
          <w:szCs w:val="18"/>
        </w:rPr>
      </w:pPr>
      <w:r w:rsidRPr="00893922">
        <w:rPr>
          <w:szCs w:val="18"/>
        </w:rPr>
        <w:t>Rohelise võrgustiku aladel (v.a väärtuslikud märgalad, veekogude kaldaalad, Natura 2000 võrgustiku alad, kaitsealad, I ja II kategooria kaitsealuste liikide elupaigad ja teised seadustest tulenevate piirangutega alad) võib arendada tavapärast, rohelise võrgustikuga arvestavat majandustegevust, arvestades muudest õigusaktidest tulenevaid tingimusi ja piiranguid, mis alale on kehtestatud.</w:t>
      </w:r>
    </w:p>
    <w:p w14:paraId="0BFD583D" w14:textId="77777777" w:rsidR="0043374F" w:rsidRPr="0043374F" w:rsidRDefault="6A7D0322" w:rsidP="0043374F">
      <w:pPr>
        <w:numPr>
          <w:ilvl w:val="0"/>
          <w:numId w:val="7"/>
        </w:numPr>
        <w:spacing w:before="20" w:after="120" w:line="276" w:lineRule="auto"/>
        <w:rPr>
          <w:color w:val="FF0000"/>
          <w:szCs w:val="18"/>
        </w:rPr>
      </w:pPr>
      <w:r w:rsidRPr="00893922">
        <w:rPr>
          <w:szCs w:val="18"/>
        </w:rPr>
        <w:t xml:space="preserve">Kõik tegevused tuleb kavandada selliselt, et rohevõrgustik jääks toimima. Vajalik on säilitada ja parandada võrgustiku terviklikkust, sidusust ja vältida looduslike alade killustamist. </w:t>
      </w:r>
    </w:p>
    <w:p w14:paraId="121C8013" w14:textId="64578104" w:rsidR="0043374F" w:rsidRDefault="0043374F" w:rsidP="0043374F">
      <w:pPr>
        <w:numPr>
          <w:ilvl w:val="0"/>
          <w:numId w:val="7"/>
        </w:numPr>
        <w:spacing w:before="20" w:after="120" w:line="276" w:lineRule="auto"/>
        <w:rPr>
          <w:color w:val="FF0000"/>
          <w:szCs w:val="18"/>
        </w:rPr>
      </w:pPr>
      <w:r w:rsidRPr="00F33BE0">
        <w:rPr>
          <w:color w:val="FF0000"/>
          <w:szCs w:val="18"/>
        </w:rPr>
        <w:t xml:space="preserve">Rohevõrgustiku koridoridele ja tugialadele ehitamisel peab koridori alaga risti suunas säilima vähemalt 50 m laiune katkematu koridori riba; </w:t>
      </w:r>
    </w:p>
    <w:p w14:paraId="7BEF466A" w14:textId="48582313" w:rsidR="00AE4F3C" w:rsidRPr="00AE4F3C" w:rsidRDefault="00AE4F3C" w:rsidP="002E3FA7">
      <w:pPr>
        <w:numPr>
          <w:ilvl w:val="0"/>
          <w:numId w:val="7"/>
        </w:numPr>
        <w:spacing w:before="20" w:after="120" w:line="276" w:lineRule="auto"/>
        <w:rPr>
          <w:color w:val="FF0000"/>
          <w:szCs w:val="18"/>
        </w:rPr>
      </w:pPr>
      <w:r w:rsidRPr="00AE4F3C">
        <w:rPr>
          <w:color w:val="FF0000"/>
          <w:szCs w:val="18"/>
        </w:rPr>
        <w:t>Rohevõrgustiku koridori alal ei ole lubatud rajada loomade liikumist takistavaid piirdeaedu. Kui soovitakse rajada piirdeaedu, võib seda lubada üksnes rohevõrgustiku sidususe säilimise alase eksperthinnangu alusel ja tuleb tagada vähemalt ca 50 m vaba läbipääsuga liikumiskoridori säilimine rohekoridoris.</w:t>
      </w:r>
    </w:p>
    <w:p w14:paraId="769D9C2A" w14:textId="5EDFA821" w:rsidR="0043374F" w:rsidRPr="00F33BE0" w:rsidRDefault="000D7497" w:rsidP="0043374F">
      <w:pPr>
        <w:numPr>
          <w:ilvl w:val="0"/>
          <w:numId w:val="7"/>
        </w:numPr>
        <w:spacing w:before="20" w:after="120" w:line="276" w:lineRule="auto"/>
        <w:rPr>
          <w:color w:val="FF0000"/>
          <w:szCs w:val="18"/>
        </w:rPr>
      </w:pPr>
      <w:r>
        <w:rPr>
          <w:color w:val="FF0000"/>
          <w:szCs w:val="18"/>
        </w:rPr>
        <w:t>R</w:t>
      </w:r>
      <w:r w:rsidR="0043374F" w:rsidRPr="00F33BE0">
        <w:rPr>
          <w:color w:val="FF0000"/>
          <w:szCs w:val="18"/>
        </w:rPr>
        <w:t xml:space="preserve">ohevõrgustiku avatud alasid võib kasutada loomade karjatamiseks. Karjamaade piirded on </w:t>
      </w:r>
      <w:r w:rsidR="0043374F">
        <w:rPr>
          <w:color w:val="FF0000"/>
          <w:szCs w:val="18"/>
        </w:rPr>
        <w:t>r</w:t>
      </w:r>
      <w:r w:rsidR="0043374F" w:rsidRPr="00F33BE0">
        <w:rPr>
          <w:color w:val="FF0000"/>
          <w:szCs w:val="18"/>
        </w:rPr>
        <w:t>ohevõrgustikus lubatud, kuid ajal, mil maa ei ole karjatamiseks kasutusel, tuleb tagada metsloomade vaba liikumine (näiteks avada otstes elektrikarjus)</w:t>
      </w:r>
      <w:r>
        <w:rPr>
          <w:color w:val="FF0000"/>
          <w:szCs w:val="18"/>
        </w:rPr>
        <w:t>.</w:t>
      </w:r>
    </w:p>
    <w:p w14:paraId="2E2BB2B1" w14:textId="3E44B821" w:rsidR="0043374F" w:rsidRPr="00BF034A" w:rsidRDefault="000D7497" w:rsidP="0043374F">
      <w:pPr>
        <w:numPr>
          <w:ilvl w:val="0"/>
          <w:numId w:val="7"/>
        </w:numPr>
        <w:spacing w:before="20" w:after="120" w:line="276" w:lineRule="auto"/>
        <w:rPr>
          <w:color w:val="FF0000"/>
          <w:szCs w:val="18"/>
        </w:rPr>
      </w:pPr>
      <w:r>
        <w:rPr>
          <w:color w:val="FF0000"/>
          <w:szCs w:val="18"/>
        </w:rPr>
        <w:t>T</w:t>
      </w:r>
      <w:r w:rsidR="0043374F" w:rsidRPr="00BF034A">
        <w:rPr>
          <w:color w:val="FF0000"/>
          <w:szCs w:val="18"/>
        </w:rPr>
        <w:t xml:space="preserve">ugialades ja koridorides võib vastavalt metsakorralduskavadele arendada majandustegevust. Metsade majandamise (metsa uuendamise, kasvatamise, kasutamise ja metsakaitse) eesmärk on tagada metsa kui ökosüsteemi kaitse ja säästev majandamine. Metsa majandamine on säästev, kui see tagab elustiku mitmekesisuse, metsa tootlikkuse, </w:t>
      </w:r>
      <w:r w:rsidR="0043374F" w:rsidRPr="00BF034A">
        <w:rPr>
          <w:color w:val="FF0000"/>
          <w:szCs w:val="18"/>
        </w:rPr>
        <w:lastRenderedPageBreak/>
        <w:t>uuenemisvõime ja elujõulisuse ning ökoloogilisi, majanduslikke, sotsiaalseid ja kultuurilisi vajadusi rahuldava mitmekülgse metsakasutuse võimaluse.</w:t>
      </w:r>
    </w:p>
    <w:p w14:paraId="5D72EC18" w14:textId="570DB7E5" w:rsidR="0043374F" w:rsidRDefault="000D7497" w:rsidP="0043374F">
      <w:pPr>
        <w:numPr>
          <w:ilvl w:val="0"/>
          <w:numId w:val="7"/>
        </w:numPr>
        <w:spacing w:before="20" w:after="120" w:line="276" w:lineRule="auto"/>
        <w:rPr>
          <w:color w:val="FF0000"/>
          <w:szCs w:val="18"/>
        </w:rPr>
      </w:pPr>
      <w:r>
        <w:rPr>
          <w:color w:val="FF0000"/>
          <w:szCs w:val="18"/>
        </w:rPr>
        <w:t>R</w:t>
      </w:r>
      <w:r w:rsidR="0043374F" w:rsidRPr="00BF034A">
        <w:rPr>
          <w:color w:val="FF0000"/>
          <w:szCs w:val="18"/>
        </w:rPr>
        <w:t>ohelise võrgustiku ja maardlate kattumisel tuleb arvestada rohelise võrgustiku toimimise tagamisega kaevandamisloale tingimuste seadmisel, korrastamistingimuste andmisel ja nende alusel korrastamisprojekti koostamisel. Vajadusel tuleb lisada kaevandamisloale tingimused leevendavate meetmete rakendamiseks.</w:t>
      </w:r>
      <w:r w:rsidR="0043374F" w:rsidRPr="00497997">
        <w:rPr>
          <w:color w:val="FF0000"/>
          <w:szCs w:val="18"/>
        </w:rPr>
        <w:t xml:space="preserve"> </w:t>
      </w:r>
    </w:p>
    <w:p w14:paraId="0C808F31" w14:textId="7255FE21" w:rsidR="00C52ADF" w:rsidRPr="0043374F" w:rsidRDefault="000D7497" w:rsidP="0043374F">
      <w:pPr>
        <w:numPr>
          <w:ilvl w:val="0"/>
          <w:numId w:val="7"/>
        </w:numPr>
        <w:spacing w:before="20" w:after="120" w:line="276" w:lineRule="auto"/>
        <w:rPr>
          <w:color w:val="FF0000"/>
          <w:szCs w:val="18"/>
        </w:rPr>
      </w:pPr>
      <w:r>
        <w:rPr>
          <w:color w:val="FF0000"/>
          <w:szCs w:val="18"/>
        </w:rPr>
        <w:t>R</w:t>
      </w:r>
      <w:r w:rsidR="0043374F" w:rsidRPr="00BF034A">
        <w:rPr>
          <w:color w:val="FF0000"/>
          <w:szCs w:val="18"/>
        </w:rPr>
        <w:t>ohelise võrgustiku tugevdamiseks säilitatakse põllumaade vahel paiknevad metsaga kaetud alad, sest mets omab olulist tähtsust ökoloogilistes protsessides ning inimese kultuurilises taustas ja elulaadis.</w:t>
      </w:r>
    </w:p>
    <w:p w14:paraId="3828C14B" w14:textId="77777777" w:rsidR="00C52ADF" w:rsidRPr="00346640" w:rsidRDefault="00C52ADF" w:rsidP="00553CEF">
      <w:pPr>
        <w:numPr>
          <w:ilvl w:val="0"/>
          <w:numId w:val="7"/>
        </w:numPr>
        <w:spacing w:before="20" w:after="120" w:line="276" w:lineRule="auto"/>
        <w:rPr>
          <w:szCs w:val="18"/>
        </w:rPr>
      </w:pPr>
      <w:r w:rsidRPr="00346640">
        <w:rPr>
          <w:szCs w:val="18"/>
        </w:rPr>
        <w:t>Puhkemajandusega aladel arendada vajalikul määral taristut, mis peab olema vastavuses keskkonnataluvuse nõuetega.</w:t>
      </w:r>
    </w:p>
    <w:p w14:paraId="0E8C3BE2" w14:textId="77777777" w:rsidR="00C52ADF" w:rsidRPr="00346640" w:rsidRDefault="00C52ADF" w:rsidP="00553CEF">
      <w:pPr>
        <w:numPr>
          <w:ilvl w:val="0"/>
          <w:numId w:val="7"/>
        </w:numPr>
        <w:spacing w:before="20" w:after="120" w:line="276" w:lineRule="auto"/>
        <w:rPr>
          <w:szCs w:val="18"/>
        </w:rPr>
      </w:pPr>
      <w:r w:rsidRPr="00346640">
        <w:rPr>
          <w:szCs w:val="18"/>
        </w:rPr>
        <w:t>Puhkeala arendamisel lähtuda ala eripärast ja mitmekesisuse säilimisest ning väärtustada lähedusse jäävaid kultuuripärandi objekte, alasid ja traditsioonilist elulaadi võimaldavat keskkonda.</w:t>
      </w:r>
    </w:p>
    <w:p w14:paraId="34E1F437" w14:textId="77777777" w:rsidR="00C52ADF" w:rsidRPr="00346640" w:rsidRDefault="00C52ADF" w:rsidP="00553CEF">
      <w:pPr>
        <w:numPr>
          <w:ilvl w:val="0"/>
          <w:numId w:val="7"/>
        </w:numPr>
        <w:spacing w:before="20" w:after="120" w:line="276" w:lineRule="auto"/>
        <w:rPr>
          <w:szCs w:val="18"/>
        </w:rPr>
      </w:pPr>
      <w:r w:rsidRPr="00346640">
        <w:rPr>
          <w:szCs w:val="18"/>
        </w:rPr>
        <w:t>Tagada enim külastatavatele puhkealadele parkimisvõimalused ja juurdepääs ning olulisemate vaatamisväärsuste juurde paigaldada infoskeemid, suunaviidad ja teabetahvlid.</w:t>
      </w:r>
    </w:p>
    <w:p w14:paraId="5B62B4C6" w14:textId="605A42E9" w:rsidR="00C52ADF" w:rsidRPr="00346640" w:rsidRDefault="00C52ADF" w:rsidP="00553CEF">
      <w:pPr>
        <w:numPr>
          <w:ilvl w:val="0"/>
          <w:numId w:val="7"/>
        </w:numPr>
        <w:spacing w:before="20" w:after="120" w:line="276" w:lineRule="auto"/>
        <w:rPr>
          <w:szCs w:val="18"/>
        </w:rPr>
      </w:pPr>
      <w:r w:rsidRPr="00346640">
        <w:rPr>
          <w:szCs w:val="18"/>
        </w:rPr>
        <w:t>Soodustada keskuse ja puhkealade vaheliste ühenduste arendamist.</w:t>
      </w:r>
    </w:p>
    <w:p w14:paraId="38D72D09" w14:textId="77777777" w:rsidR="00C52ADF" w:rsidRPr="00346640" w:rsidRDefault="00C52ADF" w:rsidP="00553CEF">
      <w:pPr>
        <w:numPr>
          <w:ilvl w:val="0"/>
          <w:numId w:val="7"/>
        </w:numPr>
        <w:spacing w:before="20" w:after="120" w:line="276" w:lineRule="auto"/>
        <w:rPr>
          <w:szCs w:val="18"/>
        </w:rPr>
      </w:pPr>
      <w:r w:rsidRPr="00346640">
        <w:rPr>
          <w:szCs w:val="18"/>
        </w:rPr>
        <w:t>Puhkealad arendada võimalikult multifunktsionaalsetena (puhkealad, spordi- ja vaba aja veetmine) pöörates tähelepanu erinevatele elanikkonnarühmadele, tegevuse mitmekesisusele ja aastaringsele kasutusvõimalusele.</w:t>
      </w:r>
    </w:p>
    <w:p w14:paraId="26558A36" w14:textId="77777777" w:rsidR="00F33BE0" w:rsidRDefault="00C52ADF" w:rsidP="00F33BE0">
      <w:pPr>
        <w:numPr>
          <w:ilvl w:val="0"/>
          <w:numId w:val="7"/>
        </w:numPr>
        <w:spacing w:before="20" w:after="120" w:line="276" w:lineRule="auto"/>
        <w:rPr>
          <w:szCs w:val="18"/>
        </w:rPr>
      </w:pPr>
      <w:r w:rsidRPr="00346640">
        <w:rPr>
          <w:szCs w:val="18"/>
        </w:rPr>
        <w:t>Veekogud ja nende lähiümbrus pakuvad mitmekülgseid ja tihti kombineeritavaid rekreatiivseid puhkevõimalusi (nt ujumine, paadisõit, kalastamine, telkimine, matkamine). Seetõttu on oluline veekogusid ja nende äärseid alasid väärtustada, tagada juurdepääs ja hoida need ühiskondlikus kasutuses</w:t>
      </w:r>
    </w:p>
    <w:p w14:paraId="598FB93B" w14:textId="042813F0" w:rsidR="00AE4F3C" w:rsidRPr="00AE4F3C" w:rsidRDefault="00AE4F3C" w:rsidP="00AE4F3C">
      <w:pPr>
        <w:spacing w:before="20" w:after="0" w:line="276" w:lineRule="auto"/>
        <w:rPr>
          <w:b/>
          <w:bCs/>
          <w:color w:val="0070C0"/>
          <w:szCs w:val="18"/>
        </w:rPr>
      </w:pPr>
      <w:r w:rsidRPr="00AE4F3C">
        <w:rPr>
          <w:b/>
          <w:bCs/>
          <w:color w:val="0070C0"/>
          <w:szCs w:val="18"/>
        </w:rPr>
        <w:t>TINGIMUSED JÕHVI LINNAS</w:t>
      </w:r>
    </w:p>
    <w:p w14:paraId="7EB68418" w14:textId="0581A47B" w:rsidR="00AE4F3C" w:rsidRPr="00AE4F3C" w:rsidRDefault="00AE4F3C" w:rsidP="00CB6830">
      <w:pPr>
        <w:numPr>
          <w:ilvl w:val="0"/>
          <w:numId w:val="7"/>
        </w:numPr>
        <w:spacing w:before="20" w:after="0" w:line="276" w:lineRule="auto"/>
        <w:rPr>
          <w:szCs w:val="18"/>
        </w:rPr>
      </w:pPr>
      <w:r w:rsidRPr="00AE4F3C">
        <w:rPr>
          <w:szCs w:val="18"/>
        </w:rPr>
        <w:t>Elamutevaheline kaugus lähtub piirkonnas väljakujunenud asustusmustrist.</w:t>
      </w:r>
    </w:p>
    <w:p w14:paraId="3AF69012" w14:textId="77777777" w:rsidR="00AE4F3C" w:rsidRPr="00B91829" w:rsidRDefault="00AE4F3C" w:rsidP="00AE4F3C">
      <w:pPr>
        <w:pStyle w:val="BodyText"/>
        <w:numPr>
          <w:ilvl w:val="0"/>
          <w:numId w:val="7"/>
        </w:numPr>
        <w:spacing w:after="0"/>
        <w:rPr>
          <w:szCs w:val="18"/>
        </w:rPr>
      </w:pPr>
      <w:r w:rsidRPr="00B91829">
        <w:rPr>
          <w:szCs w:val="18"/>
        </w:rPr>
        <w:t>Haljasmaad ja pargialad tuleb liita kogu piirkonda hõlmavaks katkematuks ja linna/alevi kui ka asumi tasandil hästi toimivaks rohe- ja puhkealade süsteemiks.</w:t>
      </w:r>
    </w:p>
    <w:p w14:paraId="2001C60D" w14:textId="77777777" w:rsidR="00AE4F3C" w:rsidRDefault="00AE4F3C" w:rsidP="00AE4F3C">
      <w:pPr>
        <w:pStyle w:val="BodyText"/>
        <w:numPr>
          <w:ilvl w:val="0"/>
          <w:numId w:val="7"/>
        </w:numPr>
        <w:spacing w:after="0"/>
        <w:rPr>
          <w:szCs w:val="18"/>
        </w:rPr>
      </w:pPr>
      <w:r w:rsidRPr="00B91829">
        <w:rPr>
          <w:szCs w:val="18"/>
        </w:rPr>
        <w:t xml:space="preserve">Rekreatiivset tegevust soodustava taristu rajamine on lubatud. </w:t>
      </w:r>
    </w:p>
    <w:p w14:paraId="3B67C1BD" w14:textId="1021FB72" w:rsidR="00AE4F3C" w:rsidRDefault="00AE4F3C" w:rsidP="00AE4F3C">
      <w:pPr>
        <w:pStyle w:val="BodyText"/>
        <w:numPr>
          <w:ilvl w:val="0"/>
          <w:numId w:val="7"/>
        </w:numPr>
        <w:spacing w:after="0"/>
        <w:rPr>
          <w:szCs w:val="18"/>
        </w:rPr>
      </w:pPr>
      <w:r>
        <w:rPr>
          <w:szCs w:val="18"/>
        </w:rPr>
        <w:t xml:space="preserve"> Puhkeväärtusega koridor peab v</w:t>
      </w:r>
      <w:r w:rsidRPr="00AE4F3C">
        <w:rPr>
          <w:szCs w:val="18"/>
        </w:rPr>
        <w:t xml:space="preserve">õimaldama vaba ja takistusteta liikumise jalgsi ning kergliiklusvahendiga. </w:t>
      </w:r>
    </w:p>
    <w:p w14:paraId="78C39F7D" w14:textId="2EFCD6B6" w:rsidR="00AE4F3C" w:rsidRDefault="00AE4F3C" w:rsidP="0007141C">
      <w:pPr>
        <w:pStyle w:val="BodyText"/>
        <w:numPr>
          <w:ilvl w:val="0"/>
          <w:numId w:val="7"/>
        </w:numPr>
        <w:spacing w:after="0"/>
        <w:rPr>
          <w:szCs w:val="18"/>
        </w:rPr>
      </w:pPr>
      <w:r w:rsidRPr="00AE4F3C">
        <w:rPr>
          <w:szCs w:val="18"/>
        </w:rPr>
        <w:t xml:space="preserve">Puhkeväärtusega rohekoridori kujundamisel peab arvestama, et see on inimese kõrval liikumiskoridoriks ka paljudele väiksematele liikidele (linnud, putukad, pisiimetajad). Seega tuleb puhkeväärtusega rohekoridoris arvestada, et oleks esindatud nii rohu-, põõsa- kui ka puurinne. </w:t>
      </w:r>
      <w:r>
        <w:rPr>
          <w:szCs w:val="18"/>
        </w:rPr>
        <w:t>Vältima peab</w:t>
      </w:r>
      <w:r w:rsidRPr="00AE4F3C">
        <w:rPr>
          <w:szCs w:val="18"/>
        </w:rPr>
        <w:t xml:space="preserve"> alade tihedat hooldust murutraktori abil.</w:t>
      </w:r>
    </w:p>
    <w:p w14:paraId="5CCF1FB8" w14:textId="77777777" w:rsidR="00AE4F3C" w:rsidRPr="00AE4F3C" w:rsidRDefault="00AE4F3C" w:rsidP="00AE4F3C">
      <w:pPr>
        <w:numPr>
          <w:ilvl w:val="0"/>
          <w:numId w:val="7"/>
        </w:numPr>
        <w:spacing w:before="20" w:after="120" w:line="276" w:lineRule="auto"/>
        <w:rPr>
          <w:color w:val="FF0000"/>
          <w:szCs w:val="18"/>
        </w:rPr>
      </w:pPr>
      <w:r w:rsidRPr="00AE4F3C">
        <w:rPr>
          <w:color w:val="FF0000"/>
          <w:szCs w:val="18"/>
        </w:rPr>
        <w:t>Tihedalt asustatud aladel tuleb läbi edaspidiste planeeringute koostamise kindlustada ühendus erinevate rohealade vahel ja juurdepääs avalikele haljasaladele. Nii eraomandis olevate kui ka avalike rohealade koostoimimine on rohestruktuuri, kui terviku jaoks vältimatult oluline.</w:t>
      </w:r>
    </w:p>
    <w:p w14:paraId="016DE93B" w14:textId="77777777" w:rsidR="00AE4F3C" w:rsidRPr="00AE4F3C" w:rsidRDefault="00AE4F3C" w:rsidP="00D60063">
      <w:pPr>
        <w:pStyle w:val="BodyText"/>
        <w:spacing w:after="0"/>
        <w:ind w:left="720"/>
        <w:rPr>
          <w:szCs w:val="18"/>
        </w:rPr>
      </w:pPr>
    </w:p>
    <w:p w14:paraId="6C9BAAA7" w14:textId="77777777" w:rsidR="00DA2DB7" w:rsidRDefault="00DA2DB7">
      <w:pPr>
        <w:rPr>
          <w:color w:val="70AD47" w:themeColor="accent6"/>
          <w:szCs w:val="18"/>
        </w:rPr>
      </w:pPr>
      <w:r>
        <w:rPr>
          <w:color w:val="70AD47" w:themeColor="accent6"/>
          <w:szCs w:val="18"/>
        </w:rPr>
        <w:br w:type="page"/>
      </w:r>
    </w:p>
    <w:p w14:paraId="3657D4AB" w14:textId="2C59D542" w:rsidR="00DA2DB7" w:rsidRDefault="00DA2DB7" w:rsidP="00DA2DB7">
      <w:pPr>
        <w:pStyle w:val="Heading1"/>
        <w:rPr>
          <w:rFonts w:ascii="Verdana" w:hAnsi="Verdana"/>
          <w:color w:val="0070C0"/>
          <w:sz w:val="22"/>
          <w:szCs w:val="22"/>
        </w:rPr>
      </w:pPr>
      <w:bookmarkStart w:id="21" w:name="_Toc27558004"/>
      <w:bookmarkStart w:id="22" w:name="_Toc166144952"/>
      <w:bookmarkStart w:id="23" w:name="_Toc167459468"/>
      <w:r>
        <w:rPr>
          <w:rFonts w:ascii="Verdana" w:hAnsi="Verdana"/>
          <w:color w:val="0070C0"/>
          <w:sz w:val="22"/>
          <w:szCs w:val="22"/>
        </w:rPr>
        <w:lastRenderedPageBreak/>
        <w:t xml:space="preserve">4. </w:t>
      </w:r>
      <w:r w:rsidRPr="00DA2DB7">
        <w:rPr>
          <w:rFonts w:ascii="Verdana" w:hAnsi="Verdana"/>
          <w:color w:val="0070C0"/>
          <w:sz w:val="22"/>
          <w:szCs w:val="22"/>
        </w:rPr>
        <w:t xml:space="preserve">ROHEVÕRGUSTIKU MUUDATUSE </w:t>
      </w:r>
      <w:bookmarkEnd w:id="21"/>
      <w:r w:rsidRPr="00DA2DB7">
        <w:rPr>
          <w:rFonts w:ascii="Verdana" w:hAnsi="Verdana"/>
          <w:color w:val="0070C0"/>
          <w:sz w:val="22"/>
          <w:szCs w:val="22"/>
        </w:rPr>
        <w:t>ETTEPNEKUD</w:t>
      </w:r>
      <w:bookmarkEnd w:id="22"/>
      <w:bookmarkEnd w:id="23"/>
    </w:p>
    <w:p w14:paraId="34530667" w14:textId="4FB559B7" w:rsidR="00DA2DB7" w:rsidRPr="00DA2DB7" w:rsidRDefault="00DA2DB7" w:rsidP="00DA2DB7">
      <w:pPr>
        <w:rPr>
          <w:szCs w:val="18"/>
        </w:rPr>
      </w:pPr>
      <w:r w:rsidRPr="00DA2DB7">
        <w:rPr>
          <w:szCs w:val="18"/>
        </w:rPr>
        <w:t>Käesoleva tööga tehakse ettepanekud rohelise võrgustiku alade korrigeerimiseks ning uute ribastruktuuride moodustamiseks. Ettepanekute tegemisel ei lähtuta kinnistu omandivormist vaid lähtutakse rohevõrgustiku toimise vajadustest. Ettepanekud korrigeerida rohevõrgustiku alade ulatust tehakse kõlvikute, kaitsealuste liikide leiukohtade, märgalade jms looduses esinevate objektide paiknemisest lähtuvalt. Kaardil olevaid katastriüksuse piire tuleb käsitleda taustinfona ja need võivad ajas muutuda lähtuvalt võimalike tehtavate maakorralduslike toimingute alusel. Maaomanik võib kasutada ettepanekuga haaratud ala praegusel katastris registreeritud sihtotstarbel edasi seni kuni ta seda soovib.</w:t>
      </w:r>
    </w:p>
    <w:p w14:paraId="702979A7" w14:textId="118DD0FF" w:rsidR="00DA2DB7" w:rsidRPr="00DA2DB7" w:rsidRDefault="00DA2DB7" w:rsidP="00DA2DB7">
      <w:pPr>
        <w:rPr>
          <w:szCs w:val="18"/>
        </w:rPr>
      </w:pPr>
      <w:r w:rsidRPr="00DA2DB7">
        <w:rPr>
          <w:szCs w:val="18"/>
        </w:rPr>
        <w:t xml:space="preserve">Alljärgnevalt on välja toodud suuremad muudatusettepanekud. Väiksemad muudatused nagu kõlviku piiridest põhinevad korrektuurid kajastuvad rohevõrgustiku kaardikihil.   </w:t>
      </w:r>
    </w:p>
    <w:p w14:paraId="022CEC84" w14:textId="3B8C5B33" w:rsidR="00DA2DB7" w:rsidRPr="00DA2DB7" w:rsidRDefault="00DA2DB7" w:rsidP="00DA2DB7">
      <w:pPr>
        <w:rPr>
          <w:b/>
          <w:bCs/>
          <w:szCs w:val="18"/>
        </w:rPr>
      </w:pPr>
      <w:r w:rsidRPr="00DA2DB7">
        <w:rPr>
          <w:b/>
          <w:bCs/>
          <w:szCs w:val="18"/>
        </w:rPr>
        <w:t>1.</w:t>
      </w:r>
      <w:r w:rsidR="00256816">
        <w:rPr>
          <w:b/>
          <w:bCs/>
          <w:szCs w:val="18"/>
        </w:rPr>
        <w:t>T</w:t>
      </w:r>
      <w:r w:rsidRPr="00DA2DB7">
        <w:rPr>
          <w:b/>
          <w:bCs/>
          <w:szCs w:val="18"/>
        </w:rPr>
        <w:t>ugiala( T</w:t>
      </w:r>
      <w:r w:rsidR="00256816">
        <w:rPr>
          <w:b/>
          <w:bCs/>
          <w:szCs w:val="18"/>
        </w:rPr>
        <w:t>1</w:t>
      </w:r>
      <w:r w:rsidRPr="00DA2DB7">
        <w:rPr>
          <w:b/>
          <w:bCs/>
          <w:szCs w:val="18"/>
        </w:rPr>
        <w:t>)</w:t>
      </w:r>
      <w:r w:rsidR="00256816">
        <w:rPr>
          <w:b/>
          <w:bCs/>
          <w:szCs w:val="18"/>
        </w:rPr>
        <w:t xml:space="preserve"> vähendamine ja koridori loomine</w:t>
      </w:r>
    </w:p>
    <w:tbl>
      <w:tblPr>
        <w:tblStyle w:val="TableGrid"/>
        <w:tblW w:w="9351" w:type="dxa"/>
        <w:tblInd w:w="-289" w:type="dxa"/>
        <w:tblLayout w:type="fixed"/>
        <w:tblLook w:val="04A0" w:firstRow="1" w:lastRow="0" w:firstColumn="1" w:lastColumn="0" w:noHBand="0" w:noVBand="1"/>
      </w:tblPr>
      <w:tblGrid>
        <w:gridCol w:w="1560"/>
        <w:gridCol w:w="7791"/>
      </w:tblGrid>
      <w:tr w:rsidR="00DA2DB7" w:rsidRPr="00DA2DB7" w14:paraId="4B12102C" w14:textId="77777777" w:rsidTr="0048745C">
        <w:tc>
          <w:tcPr>
            <w:tcW w:w="1560" w:type="dxa"/>
          </w:tcPr>
          <w:p w14:paraId="107A2659" w14:textId="77777777" w:rsidR="00DA2DB7" w:rsidRPr="00DA2DB7" w:rsidRDefault="00DA2DB7" w:rsidP="00F07779">
            <w:pPr>
              <w:rPr>
                <w:i/>
                <w:iCs/>
                <w:szCs w:val="18"/>
              </w:rPr>
            </w:pPr>
            <w:bookmarkStart w:id="24" w:name="_Hlk18398571"/>
            <w:r w:rsidRPr="00DA2DB7">
              <w:rPr>
                <w:i/>
                <w:iCs/>
                <w:szCs w:val="18"/>
              </w:rPr>
              <w:t>Asukoht</w:t>
            </w:r>
          </w:p>
        </w:tc>
        <w:tc>
          <w:tcPr>
            <w:tcW w:w="7791" w:type="dxa"/>
          </w:tcPr>
          <w:p w14:paraId="391DE61F" w14:textId="1595DE69" w:rsidR="00DA2DB7" w:rsidRPr="00DA2DB7" w:rsidRDefault="00DA2DB7" w:rsidP="00F07779">
            <w:pPr>
              <w:rPr>
                <w:szCs w:val="18"/>
              </w:rPr>
            </w:pPr>
          </w:p>
        </w:tc>
      </w:tr>
      <w:tr w:rsidR="00DA2DB7" w:rsidRPr="00DA2DB7" w14:paraId="736AA56B" w14:textId="77777777" w:rsidTr="0048745C">
        <w:tc>
          <w:tcPr>
            <w:tcW w:w="1560" w:type="dxa"/>
          </w:tcPr>
          <w:p w14:paraId="0F034AD1" w14:textId="77777777" w:rsidR="00DA2DB7" w:rsidRPr="00DA2DB7" w:rsidRDefault="00DA2DB7" w:rsidP="00F07779">
            <w:pPr>
              <w:rPr>
                <w:i/>
                <w:iCs/>
                <w:szCs w:val="18"/>
              </w:rPr>
            </w:pPr>
            <w:r w:rsidRPr="00DA2DB7">
              <w:rPr>
                <w:i/>
                <w:iCs/>
                <w:szCs w:val="18"/>
              </w:rPr>
              <w:t>Kirjeldus</w:t>
            </w:r>
          </w:p>
        </w:tc>
        <w:tc>
          <w:tcPr>
            <w:tcW w:w="7791" w:type="dxa"/>
          </w:tcPr>
          <w:p w14:paraId="0C59FDCF" w14:textId="119800B3" w:rsidR="00DA2DB7" w:rsidRPr="008B3F0D" w:rsidRDefault="00DA2DB7" w:rsidP="00F07779">
            <w:pPr>
              <w:rPr>
                <w:color w:val="FF0000"/>
                <w:szCs w:val="18"/>
              </w:rPr>
            </w:pPr>
            <w:r w:rsidRPr="00C46B6A">
              <w:rPr>
                <w:szCs w:val="18"/>
              </w:rPr>
              <w:t xml:space="preserve">Tehakse ettepanek </w:t>
            </w:r>
            <w:r w:rsidR="0043374F" w:rsidRPr="00C46B6A">
              <w:rPr>
                <w:szCs w:val="18"/>
              </w:rPr>
              <w:t xml:space="preserve">korrigeerida </w:t>
            </w:r>
            <w:r w:rsidRPr="00C46B6A">
              <w:rPr>
                <w:szCs w:val="18"/>
              </w:rPr>
              <w:t xml:space="preserve">tugiala </w:t>
            </w:r>
            <w:r w:rsidR="0043374F" w:rsidRPr="00C46B6A">
              <w:rPr>
                <w:szCs w:val="18"/>
              </w:rPr>
              <w:t>selle edelapoolsel servaalal, osas, kus võimalik infrastruktuur ning kavandatav maakasutus killustab rohevõrku ning selle toimimine ei ole</w:t>
            </w:r>
            <w:r w:rsidR="003D5107">
              <w:rPr>
                <w:szCs w:val="18"/>
              </w:rPr>
              <w:t xml:space="preserve"> selliselt</w:t>
            </w:r>
            <w:r w:rsidR="0043374F" w:rsidRPr="00C46B6A">
              <w:rPr>
                <w:szCs w:val="18"/>
              </w:rPr>
              <w:t xml:space="preserve"> tagatud. Ettepanek tehakse koridori loomiseks, et tagada sidusus linnalise piirkonnaga</w:t>
            </w:r>
            <w:r w:rsidR="00112B0A" w:rsidRPr="00C46B6A">
              <w:rPr>
                <w:szCs w:val="18"/>
              </w:rPr>
              <w:t xml:space="preserve"> -</w:t>
            </w:r>
            <w:r w:rsidR="0043374F" w:rsidRPr="00C46B6A">
              <w:rPr>
                <w:szCs w:val="18"/>
              </w:rPr>
              <w:t xml:space="preserve"> Rohekoridor antud kohas pakub piiratud valikut ökosüsteemi teenuseid ning ei toimi  arvestatava  liikluskoridorina (suur)ulukitele, kuid koridoril on siiski oluline roll tiheasustusala negatiivsete keskkonnamõjude leevendamisel, pakkudes elup</w:t>
            </w:r>
            <w:r w:rsidR="00112B0A" w:rsidRPr="00C46B6A">
              <w:rPr>
                <w:szCs w:val="18"/>
              </w:rPr>
              <w:t>ai</w:t>
            </w:r>
            <w:r w:rsidR="0043374F" w:rsidRPr="00C46B6A">
              <w:rPr>
                <w:szCs w:val="18"/>
              </w:rPr>
              <w:t>ku lindudele, väikeimetajatele, putukatele</w:t>
            </w:r>
            <w:r w:rsidR="00C46B6A" w:rsidRPr="00C46B6A">
              <w:rPr>
                <w:szCs w:val="18"/>
              </w:rPr>
              <w:t xml:space="preserve"> jms</w:t>
            </w:r>
          </w:p>
        </w:tc>
      </w:tr>
      <w:tr w:rsidR="00DA2DB7" w:rsidRPr="00DA2DB7" w14:paraId="50F8F863" w14:textId="77777777" w:rsidTr="0048745C">
        <w:trPr>
          <w:trHeight w:val="3804"/>
        </w:trPr>
        <w:tc>
          <w:tcPr>
            <w:tcW w:w="1560" w:type="dxa"/>
          </w:tcPr>
          <w:p w14:paraId="5D58F50D" w14:textId="77777777" w:rsidR="00DA2DB7" w:rsidRPr="00DA2DB7" w:rsidRDefault="00DA2DB7" w:rsidP="00F07779">
            <w:pPr>
              <w:rPr>
                <w:i/>
                <w:iCs/>
                <w:szCs w:val="18"/>
              </w:rPr>
            </w:pPr>
            <w:r w:rsidRPr="00DA2DB7">
              <w:rPr>
                <w:i/>
                <w:iCs/>
                <w:szCs w:val="18"/>
              </w:rPr>
              <w:t>Muudatuse ettepanek</w:t>
            </w:r>
          </w:p>
        </w:tc>
        <w:tc>
          <w:tcPr>
            <w:tcW w:w="7791" w:type="dxa"/>
          </w:tcPr>
          <w:p w14:paraId="38BDE53D" w14:textId="18C8E23E" w:rsidR="00DA2DB7" w:rsidRPr="00DA2DB7" w:rsidRDefault="00DA2DB7" w:rsidP="00F07779">
            <w:pPr>
              <w:rPr>
                <w:szCs w:val="18"/>
              </w:rPr>
            </w:pPr>
          </w:p>
          <w:p w14:paraId="6810361E" w14:textId="1199625A" w:rsidR="00DA2DB7" w:rsidRPr="00DA2DB7" w:rsidRDefault="0048745C" w:rsidP="00F07779">
            <w:pPr>
              <w:rPr>
                <w:szCs w:val="18"/>
              </w:rPr>
            </w:pPr>
            <w:r>
              <w:rPr>
                <w:noProof/>
              </w:rPr>
              <w:drawing>
                <wp:inline distT="0" distB="0" distL="0" distR="0" wp14:anchorId="2EDFE27A" wp14:editId="4724628D">
                  <wp:extent cx="3878580" cy="3467899"/>
                  <wp:effectExtent l="0" t="0" r="7620" b="0"/>
                  <wp:docPr id="2665213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521331" name=""/>
                          <pic:cNvPicPr/>
                        </pic:nvPicPr>
                        <pic:blipFill>
                          <a:blip r:embed="rId29"/>
                          <a:stretch>
                            <a:fillRect/>
                          </a:stretch>
                        </pic:blipFill>
                        <pic:spPr>
                          <a:xfrm>
                            <a:off x="0" y="0"/>
                            <a:ext cx="3920230" cy="3505139"/>
                          </a:xfrm>
                          <a:prstGeom prst="rect">
                            <a:avLst/>
                          </a:prstGeom>
                        </pic:spPr>
                      </pic:pic>
                    </a:graphicData>
                  </a:graphic>
                </wp:inline>
              </w:drawing>
            </w:r>
            <w:r>
              <w:rPr>
                <w:noProof/>
              </w:rPr>
              <w:t xml:space="preserve"> </w:t>
            </w:r>
            <w:r w:rsidR="008B3F0D">
              <w:object w:dxaOrig="5821" w:dyaOrig="2676" w14:anchorId="7FA6EA57">
                <v:shape id="_x0000_i1027" type="#_x0000_t75" style="width:229.7pt;height:105.45pt" o:ole="">
                  <v:imagedata r:id="rId30" o:title=""/>
                </v:shape>
                <o:OLEObject Type="Embed" ProgID="PBrush" ShapeID="_x0000_i1027" DrawAspect="Content" ObjectID="_1778072472" r:id="rId31"/>
              </w:object>
            </w:r>
          </w:p>
        </w:tc>
      </w:tr>
      <w:bookmarkEnd w:id="24"/>
    </w:tbl>
    <w:p w14:paraId="041EF9A2" w14:textId="77777777" w:rsidR="00DA2DB7" w:rsidRDefault="00DA2DB7" w:rsidP="00DA2DB7">
      <w:pPr>
        <w:rPr>
          <w:lang w:eastAsia="et-EE"/>
        </w:rPr>
      </w:pPr>
    </w:p>
    <w:p w14:paraId="200D7F03" w14:textId="77777777" w:rsidR="008B3F0D" w:rsidRDefault="008B3F0D" w:rsidP="00DA2DB7">
      <w:pPr>
        <w:rPr>
          <w:lang w:eastAsia="et-EE"/>
        </w:rPr>
      </w:pPr>
    </w:p>
    <w:p w14:paraId="048B424E" w14:textId="272227F2" w:rsidR="008B3F0D" w:rsidRPr="008B3F0D" w:rsidRDefault="008B3F0D" w:rsidP="008B3F0D">
      <w:pPr>
        <w:spacing w:after="0"/>
        <w:rPr>
          <w:b/>
          <w:bCs/>
          <w:szCs w:val="18"/>
        </w:rPr>
      </w:pPr>
      <w:r w:rsidRPr="008B3F0D">
        <w:rPr>
          <w:b/>
          <w:bCs/>
          <w:szCs w:val="18"/>
        </w:rPr>
        <w:t>2.</w:t>
      </w:r>
      <w:r w:rsidR="00256816">
        <w:rPr>
          <w:b/>
          <w:bCs/>
          <w:szCs w:val="18"/>
        </w:rPr>
        <w:t xml:space="preserve"> Koridoride loomine ja tugiala piiri korrigeerimine</w:t>
      </w:r>
    </w:p>
    <w:tbl>
      <w:tblPr>
        <w:tblStyle w:val="TableGrid"/>
        <w:tblW w:w="9351" w:type="dxa"/>
        <w:tblInd w:w="-289" w:type="dxa"/>
        <w:tblLayout w:type="fixed"/>
        <w:tblLook w:val="04A0" w:firstRow="1" w:lastRow="0" w:firstColumn="1" w:lastColumn="0" w:noHBand="0" w:noVBand="1"/>
      </w:tblPr>
      <w:tblGrid>
        <w:gridCol w:w="1560"/>
        <w:gridCol w:w="7791"/>
      </w:tblGrid>
      <w:tr w:rsidR="008B3F0D" w:rsidRPr="00DA2DB7" w14:paraId="493C96B7" w14:textId="77777777" w:rsidTr="00F07779">
        <w:tc>
          <w:tcPr>
            <w:tcW w:w="1560" w:type="dxa"/>
          </w:tcPr>
          <w:p w14:paraId="358644F8" w14:textId="77777777" w:rsidR="008B3F0D" w:rsidRPr="00DA2DB7" w:rsidRDefault="008B3F0D" w:rsidP="008B3F0D">
            <w:pPr>
              <w:rPr>
                <w:i/>
                <w:iCs/>
                <w:szCs w:val="18"/>
              </w:rPr>
            </w:pPr>
            <w:r w:rsidRPr="00DA2DB7">
              <w:rPr>
                <w:i/>
                <w:iCs/>
                <w:szCs w:val="18"/>
              </w:rPr>
              <w:t>Asukoht</w:t>
            </w:r>
          </w:p>
        </w:tc>
        <w:tc>
          <w:tcPr>
            <w:tcW w:w="7791" w:type="dxa"/>
          </w:tcPr>
          <w:p w14:paraId="7B10A952" w14:textId="77777777" w:rsidR="008B3F0D" w:rsidRPr="00DA2DB7" w:rsidRDefault="008B3F0D" w:rsidP="008B3F0D">
            <w:pPr>
              <w:rPr>
                <w:szCs w:val="18"/>
              </w:rPr>
            </w:pPr>
          </w:p>
        </w:tc>
      </w:tr>
      <w:tr w:rsidR="008B3F0D" w:rsidRPr="00DA2DB7" w14:paraId="121DFEC2" w14:textId="77777777" w:rsidTr="00F07779">
        <w:tc>
          <w:tcPr>
            <w:tcW w:w="1560" w:type="dxa"/>
          </w:tcPr>
          <w:p w14:paraId="346EC1EC" w14:textId="77777777" w:rsidR="008B3F0D" w:rsidRPr="00DA2DB7" w:rsidRDefault="008B3F0D" w:rsidP="00F07779">
            <w:pPr>
              <w:rPr>
                <w:i/>
                <w:iCs/>
                <w:szCs w:val="18"/>
              </w:rPr>
            </w:pPr>
            <w:r w:rsidRPr="00DA2DB7">
              <w:rPr>
                <w:i/>
                <w:iCs/>
                <w:szCs w:val="18"/>
              </w:rPr>
              <w:t>Kirjeldus</w:t>
            </w:r>
          </w:p>
        </w:tc>
        <w:tc>
          <w:tcPr>
            <w:tcW w:w="7791" w:type="dxa"/>
          </w:tcPr>
          <w:p w14:paraId="1812539A" w14:textId="6861F1C7" w:rsidR="008B3F0D" w:rsidRPr="003D5107" w:rsidRDefault="008B3F0D" w:rsidP="00F07779">
            <w:pPr>
              <w:rPr>
                <w:szCs w:val="18"/>
              </w:rPr>
            </w:pPr>
            <w:r w:rsidRPr="003D5107">
              <w:rPr>
                <w:szCs w:val="18"/>
              </w:rPr>
              <w:t>Tehakse ettepanek</w:t>
            </w:r>
            <w:r w:rsidR="00256816" w:rsidRPr="003D5107">
              <w:rPr>
                <w:szCs w:val="18"/>
              </w:rPr>
              <w:t xml:space="preserve"> tugiala piiri korrigeerimiseks Jõhvi linnaga piirneval alal ning sidusama võrgustiku tagaamiseks </w:t>
            </w:r>
            <w:r w:rsidR="00C46B6A" w:rsidRPr="003D5107">
              <w:rPr>
                <w:szCs w:val="18"/>
              </w:rPr>
              <w:t>koridoride loomiseks tugialade vahel</w:t>
            </w:r>
            <w:r w:rsidR="00256816" w:rsidRPr="003D5107">
              <w:rPr>
                <w:szCs w:val="18"/>
              </w:rPr>
              <w:t xml:space="preserve">. </w:t>
            </w:r>
            <w:r w:rsidRPr="003D5107">
              <w:rPr>
                <w:szCs w:val="18"/>
              </w:rPr>
              <w:t xml:space="preserve"> </w:t>
            </w:r>
            <w:r w:rsidR="00256816" w:rsidRPr="003D5107">
              <w:rPr>
                <w:szCs w:val="18"/>
              </w:rPr>
              <w:t>Tugiala äärealale jääb osaliselt mäetööstusmaa</w:t>
            </w:r>
            <w:r w:rsidR="003D5107" w:rsidRPr="003D5107">
              <w:rPr>
                <w:szCs w:val="18"/>
              </w:rPr>
              <w:t>, samas</w:t>
            </w:r>
            <w:r w:rsidR="00256816" w:rsidRPr="003D5107">
              <w:rPr>
                <w:szCs w:val="18"/>
              </w:rPr>
              <w:t xml:space="preserve"> </w:t>
            </w:r>
            <w:r w:rsidR="003D5107" w:rsidRPr="003D5107">
              <w:rPr>
                <w:szCs w:val="18"/>
              </w:rPr>
              <w:t>m</w:t>
            </w:r>
            <w:r w:rsidR="00F84596" w:rsidRPr="003D5107">
              <w:t xml:space="preserve">äetööstusmaa  </w:t>
            </w:r>
            <w:r w:rsidR="003D5107" w:rsidRPr="003D5107">
              <w:t>ja</w:t>
            </w:r>
            <w:r w:rsidR="00F84596" w:rsidRPr="003D5107">
              <w:t xml:space="preserve"> rohevõrgustik ei välista</w:t>
            </w:r>
            <w:r w:rsidR="003D5107" w:rsidRPr="003D5107">
              <w:t xml:space="preserve"> teineteist</w:t>
            </w:r>
            <w:r w:rsidR="00F84596" w:rsidRPr="003D5107">
              <w:t xml:space="preserve">. </w:t>
            </w:r>
            <w:r w:rsidR="003D5107" w:rsidRPr="003D5107">
              <w:t>Kaasneda võivad küll muutused</w:t>
            </w:r>
            <w:r w:rsidR="00F84596" w:rsidRPr="003D5107">
              <w:t xml:space="preserve"> ulukite liikumisharjumustes, kui karjäär jääb aktiivses kasutuses liikumisteedele</w:t>
            </w:r>
            <w:r w:rsidR="003D5107" w:rsidRPr="003D5107">
              <w:t>, kuid p</w:t>
            </w:r>
            <w:r w:rsidR="00F84596" w:rsidRPr="003D5107">
              <w:t xml:space="preserve">ikemas perspektiivis on karjääride kaevandamise näol tegemist ajutise tegevusega, mille järel kaovad </w:t>
            </w:r>
            <w:r w:rsidR="003D5107" w:rsidRPr="003D5107">
              <w:t>üldjuhul</w:t>
            </w:r>
            <w:r w:rsidR="00F84596" w:rsidRPr="003D5107">
              <w:t xml:space="preserve"> sellega kaasnenud häiringud loomastikule ning mingil määral taastuvad ka elupaigad. </w:t>
            </w:r>
          </w:p>
        </w:tc>
      </w:tr>
      <w:tr w:rsidR="008B3F0D" w:rsidRPr="00DA2DB7" w14:paraId="3E28CF50" w14:textId="77777777" w:rsidTr="0091164E">
        <w:trPr>
          <w:trHeight w:val="7849"/>
        </w:trPr>
        <w:tc>
          <w:tcPr>
            <w:tcW w:w="1560" w:type="dxa"/>
          </w:tcPr>
          <w:p w14:paraId="23C31AB7" w14:textId="48BC5BF9" w:rsidR="008B3F0D" w:rsidRPr="00DA2DB7" w:rsidRDefault="008B3F0D" w:rsidP="00F07779">
            <w:pPr>
              <w:rPr>
                <w:i/>
                <w:iCs/>
                <w:szCs w:val="18"/>
              </w:rPr>
            </w:pPr>
            <w:r w:rsidRPr="00DA2DB7">
              <w:rPr>
                <w:i/>
                <w:iCs/>
                <w:szCs w:val="18"/>
              </w:rPr>
              <w:t>Muudatuse ettepanek</w:t>
            </w:r>
          </w:p>
        </w:tc>
        <w:tc>
          <w:tcPr>
            <w:tcW w:w="7791" w:type="dxa"/>
          </w:tcPr>
          <w:p w14:paraId="0EE4A7D7" w14:textId="5EF9AC3F" w:rsidR="008B3F0D" w:rsidRPr="00DA2DB7" w:rsidRDefault="0091164E" w:rsidP="00F07779">
            <w:pPr>
              <w:rPr>
                <w:szCs w:val="18"/>
              </w:rPr>
            </w:pPr>
            <w:r>
              <w:rPr>
                <w:noProof/>
              </w:rPr>
              <w:drawing>
                <wp:anchor distT="0" distB="0" distL="114300" distR="114300" simplePos="0" relativeHeight="251661312" behindDoc="0" locked="0" layoutInCell="1" allowOverlap="1" wp14:anchorId="56231C7B" wp14:editId="3B1693E3">
                  <wp:simplePos x="0" y="0"/>
                  <wp:positionH relativeFrom="margin">
                    <wp:posOffset>1136015</wp:posOffset>
                  </wp:positionH>
                  <wp:positionV relativeFrom="margin">
                    <wp:posOffset>45720</wp:posOffset>
                  </wp:positionV>
                  <wp:extent cx="3680460" cy="3756660"/>
                  <wp:effectExtent l="0" t="0" r="0" b="0"/>
                  <wp:wrapSquare wrapText="bothSides"/>
                  <wp:docPr id="12670023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002328" name=""/>
                          <pic:cNvPicPr/>
                        </pic:nvPicPr>
                        <pic:blipFill rotWithShape="1">
                          <a:blip r:embed="rId32">
                            <a:extLst>
                              <a:ext uri="{28A0092B-C50C-407E-A947-70E740481C1C}">
                                <a14:useLocalDpi xmlns:a14="http://schemas.microsoft.com/office/drawing/2010/main" val="0"/>
                              </a:ext>
                            </a:extLst>
                          </a:blip>
                          <a:srcRect b="7114"/>
                          <a:stretch/>
                        </pic:blipFill>
                        <pic:spPr bwMode="auto">
                          <a:xfrm>
                            <a:off x="0" y="0"/>
                            <a:ext cx="3680460" cy="3756660"/>
                          </a:xfrm>
                          <a:prstGeom prst="rect">
                            <a:avLst/>
                          </a:prstGeom>
                          <a:ln>
                            <a:noFill/>
                          </a:ln>
                          <a:extLst>
                            <a:ext uri="{53640926-AAD7-44D8-BBD7-CCE9431645EC}">
                              <a14:shadowObscured xmlns:a14="http://schemas.microsoft.com/office/drawing/2010/main"/>
                            </a:ext>
                          </a:extLst>
                        </pic:spPr>
                      </pic:pic>
                    </a:graphicData>
                  </a:graphic>
                </wp:anchor>
              </w:drawing>
            </w:r>
          </w:p>
          <w:p w14:paraId="75078FE9" w14:textId="7D2147E7" w:rsidR="008B3F0D" w:rsidRPr="00DA2DB7" w:rsidRDefault="00D64DC8" w:rsidP="00F07779">
            <w:pPr>
              <w:rPr>
                <w:szCs w:val="18"/>
              </w:rPr>
            </w:pPr>
            <w:r>
              <w:rPr>
                <w:rFonts w:asciiTheme="minorHAnsi" w:hAnsiTheme="minorHAnsi"/>
                <w:noProof/>
                <w:sz w:val="22"/>
              </w:rPr>
              <w:object w:dxaOrig="1440" w:dyaOrig="1440" w14:anchorId="3CE35692">
                <v:shape id="_x0000_s2052" type="#_x0000_t75" style="position:absolute;left:0;text-align:left;margin-left:-5.15pt;margin-top:264.25pt;width:224.4pt;height:103.2pt;z-index:251660288;mso-position-horizontal-relative:text;mso-position-vertical-relative:text;mso-width-relative:page;mso-height-relative:page">
                  <v:imagedata r:id="rId33" o:title=""/>
                  <w10:wrap type="square"/>
                </v:shape>
                <o:OLEObject Type="Embed" ProgID="PBrush" ShapeID="_x0000_s2052" DrawAspect="Content" ObjectID="_1778072474" r:id="rId34"/>
              </w:object>
            </w:r>
          </w:p>
        </w:tc>
      </w:tr>
    </w:tbl>
    <w:p w14:paraId="2B152764" w14:textId="77777777" w:rsidR="008B3F0D" w:rsidRDefault="008B3F0D" w:rsidP="00DA2DB7">
      <w:pPr>
        <w:rPr>
          <w:lang w:eastAsia="et-EE"/>
        </w:rPr>
      </w:pPr>
    </w:p>
    <w:p w14:paraId="153D059B" w14:textId="558D074A" w:rsidR="008B3F0D" w:rsidRPr="008B3F0D" w:rsidRDefault="008B3F0D" w:rsidP="008B3F0D">
      <w:pPr>
        <w:spacing w:after="0"/>
        <w:rPr>
          <w:b/>
          <w:bCs/>
          <w:szCs w:val="18"/>
        </w:rPr>
      </w:pPr>
      <w:r w:rsidRPr="008B3F0D">
        <w:rPr>
          <w:b/>
          <w:bCs/>
          <w:szCs w:val="18"/>
        </w:rPr>
        <w:t xml:space="preserve">3. </w:t>
      </w:r>
      <w:r w:rsidR="00256816">
        <w:rPr>
          <w:b/>
          <w:bCs/>
          <w:szCs w:val="18"/>
        </w:rPr>
        <w:t>Kohaliku tähtsusega tugiala moodustamine</w:t>
      </w:r>
    </w:p>
    <w:tbl>
      <w:tblPr>
        <w:tblStyle w:val="TableGrid"/>
        <w:tblW w:w="9351" w:type="dxa"/>
        <w:tblInd w:w="-289" w:type="dxa"/>
        <w:tblLayout w:type="fixed"/>
        <w:tblLook w:val="04A0" w:firstRow="1" w:lastRow="0" w:firstColumn="1" w:lastColumn="0" w:noHBand="0" w:noVBand="1"/>
      </w:tblPr>
      <w:tblGrid>
        <w:gridCol w:w="1560"/>
        <w:gridCol w:w="7791"/>
      </w:tblGrid>
      <w:tr w:rsidR="008B3F0D" w:rsidRPr="00DA2DB7" w14:paraId="37912091" w14:textId="77777777" w:rsidTr="00F07779">
        <w:tc>
          <w:tcPr>
            <w:tcW w:w="1560" w:type="dxa"/>
          </w:tcPr>
          <w:p w14:paraId="4BD13E31" w14:textId="77777777" w:rsidR="008B3F0D" w:rsidRPr="00DA2DB7" w:rsidRDefault="008B3F0D" w:rsidP="008B3F0D">
            <w:pPr>
              <w:rPr>
                <w:i/>
                <w:iCs/>
                <w:szCs w:val="18"/>
              </w:rPr>
            </w:pPr>
            <w:r w:rsidRPr="00DA2DB7">
              <w:rPr>
                <w:i/>
                <w:iCs/>
                <w:szCs w:val="18"/>
              </w:rPr>
              <w:t>Asukoht</w:t>
            </w:r>
          </w:p>
        </w:tc>
        <w:tc>
          <w:tcPr>
            <w:tcW w:w="7791" w:type="dxa"/>
          </w:tcPr>
          <w:p w14:paraId="354BCA00" w14:textId="77777777" w:rsidR="008B3F0D" w:rsidRPr="00DA2DB7" w:rsidRDefault="008B3F0D" w:rsidP="008B3F0D">
            <w:pPr>
              <w:rPr>
                <w:szCs w:val="18"/>
              </w:rPr>
            </w:pPr>
          </w:p>
        </w:tc>
      </w:tr>
      <w:tr w:rsidR="008B3F0D" w:rsidRPr="00DA2DB7" w14:paraId="187654FF" w14:textId="77777777" w:rsidTr="00F07779">
        <w:tc>
          <w:tcPr>
            <w:tcW w:w="1560" w:type="dxa"/>
          </w:tcPr>
          <w:p w14:paraId="559B27DA" w14:textId="77777777" w:rsidR="008B3F0D" w:rsidRPr="00DA2DB7" w:rsidRDefault="008B3F0D" w:rsidP="00F07779">
            <w:pPr>
              <w:rPr>
                <w:i/>
                <w:iCs/>
                <w:szCs w:val="18"/>
              </w:rPr>
            </w:pPr>
            <w:r w:rsidRPr="00DA2DB7">
              <w:rPr>
                <w:i/>
                <w:iCs/>
                <w:szCs w:val="18"/>
              </w:rPr>
              <w:t>Kirjeldus</w:t>
            </w:r>
          </w:p>
        </w:tc>
        <w:tc>
          <w:tcPr>
            <w:tcW w:w="7791" w:type="dxa"/>
          </w:tcPr>
          <w:p w14:paraId="3C54B37B" w14:textId="6D3C0372" w:rsidR="008B3F0D" w:rsidRPr="008B3F0D" w:rsidRDefault="00C46B6A" w:rsidP="00F07779">
            <w:pPr>
              <w:rPr>
                <w:color w:val="FF0000"/>
                <w:szCs w:val="18"/>
              </w:rPr>
            </w:pPr>
            <w:r w:rsidRPr="003D5107">
              <w:rPr>
                <w:szCs w:val="18"/>
              </w:rPr>
              <w:t xml:space="preserve">Tehakse ettepanek </w:t>
            </w:r>
            <w:r w:rsidR="00256816" w:rsidRPr="003D5107">
              <w:rPr>
                <w:szCs w:val="18"/>
              </w:rPr>
              <w:t xml:space="preserve">väiksema kohaliku tähtsusega tugiala </w:t>
            </w:r>
            <w:r w:rsidRPr="003D5107">
              <w:rPr>
                <w:szCs w:val="18"/>
              </w:rPr>
              <w:t>moodustamiseks</w:t>
            </w:r>
            <w:r w:rsidR="00256816" w:rsidRPr="003D5107">
              <w:rPr>
                <w:szCs w:val="18"/>
              </w:rPr>
              <w:t>.</w:t>
            </w:r>
            <w:r w:rsidRPr="003D5107">
              <w:rPr>
                <w:szCs w:val="18"/>
              </w:rPr>
              <w:t xml:space="preserve"> </w:t>
            </w:r>
            <w:r w:rsidR="00256816" w:rsidRPr="003D5107">
              <w:rPr>
                <w:szCs w:val="18"/>
              </w:rPr>
              <w:t>Ala</w:t>
            </w:r>
            <w:r w:rsidRPr="003D5107">
              <w:rPr>
                <w:szCs w:val="18"/>
              </w:rPr>
              <w:t xml:space="preserve"> hõlmab peamiselt metsastatud ala (valdavalt tarna- angervakse kasvukohatüübi lehtmetsad), kus leidub ka III kategooria fauna elupaigad.</w:t>
            </w:r>
            <w:r w:rsidR="00F84596" w:rsidRPr="003D5107">
              <w:rPr>
                <w:szCs w:val="18"/>
              </w:rPr>
              <w:t xml:space="preserve"> Suurem kompaktsem roheala pakub piirkonna elustikule valjalikku elu- ja varjepaika</w:t>
            </w:r>
            <w:r w:rsidR="00256816" w:rsidRPr="003D5107">
              <w:rPr>
                <w:szCs w:val="18"/>
              </w:rPr>
              <w:t xml:space="preserve">. </w:t>
            </w:r>
            <w:r w:rsidR="00F84596" w:rsidRPr="003D5107">
              <w:rPr>
                <w:szCs w:val="18"/>
              </w:rPr>
              <w:t xml:space="preserve">Ala kaasamine rohevõrgustikku suurendab </w:t>
            </w:r>
            <w:r w:rsidR="00256816" w:rsidRPr="003D5107">
              <w:rPr>
                <w:szCs w:val="18"/>
              </w:rPr>
              <w:t xml:space="preserve">summaarselt </w:t>
            </w:r>
            <w:r w:rsidR="00123807" w:rsidRPr="003D5107">
              <w:rPr>
                <w:szCs w:val="18"/>
              </w:rPr>
              <w:t xml:space="preserve">ka </w:t>
            </w:r>
            <w:r w:rsidR="00F84596" w:rsidRPr="003D5107">
              <w:rPr>
                <w:szCs w:val="18"/>
              </w:rPr>
              <w:t xml:space="preserve">eeldatavalt looduslähedaste alade osakaalu piirkonnas. </w:t>
            </w:r>
          </w:p>
        </w:tc>
      </w:tr>
      <w:tr w:rsidR="008B3F0D" w:rsidRPr="00DA2DB7" w14:paraId="5A878F08" w14:textId="77777777" w:rsidTr="00F07779">
        <w:trPr>
          <w:trHeight w:val="3804"/>
        </w:trPr>
        <w:tc>
          <w:tcPr>
            <w:tcW w:w="1560" w:type="dxa"/>
          </w:tcPr>
          <w:p w14:paraId="0EA76FEA" w14:textId="77777777" w:rsidR="008B3F0D" w:rsidRPr="00DA2DB7" w:rsidRDefault="008B3F0D" w:rsidP="00F07779">
            <w:pPr>
              <w:rPr>
                <w:i/>
                <w:iCs/>
                <w:szCs w:val="18"/>
              </w:rPr>
            </w:pPr>
            <w:r w:rsidRPr="00DA2DB7">
              <w:rPr>
                <w:i/>
                <w:iCs/>
                <w:szCs w:val="18"/>
              </w:rPr>
              <w:lastRenderedPageBreak/>
              <w:t>Muudatuse ettepanek</w:t>
            </w:r>
          </w:p>
        </w:tc>
        <w:tc>
          <w:tcPr>
            <w:tcW w:w="7791" w:type="dxa"/>
          </w:tcPr>
          <w:p w14:paraId="487D1D1A" w14:textId="77777777" w:rsidR="008B3F0D" w:rsidRPr="00DA2DB7" w:rsidRDefault="008B3F0D" w:rsidP="00F07779">
            <w:pPr>
              <w:rPr>
                <w:szCs w:val="18"/>
              </w:rPr>
            </w:pPr>
          </w:p>
          <w:p w14:paraId="1B38D508" w14:textId="77777777" w:rsidR="008B3F0D" w:rsidRDefault="002A2DE0" w:rsidP="00F07779">
            <w:r>
              <w:rPr>
                <w:noProof/>
              </w:rPr>
              <w:drawing>
                <wp:inline distT="0" distB="0" distL="0" distR="0" wp14:anchorId="3D382BFD" wp14:editId="2EFC6D77">
                  <wp:extent cx="4810125" cy="2595245"/>
                  <wp:effectExtent l="0" t="0" r="9525" b="0"/>
                  <wp:docPr id="18105112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511249" name=""/>
                          <pic:cNvPicPr/>
                        </pic:nvPicPr>
                        <pic:blipFill>
                          <a:blip r:embed="rId35"/>
                          <a:stretch>
                            <a:fillRect/>
                          </a:stretch>
                        </pic:blipFill>
                        <pic:spPr>
                          <a:xfrm>
                            <a:off x="0" y="0"/>
                            <a:ext cx="4810125" cy="2595245"/>
                          </a:xfrm>
                          <a:prstGeom prst="rect">
                            <a:avLst/>
                          </a:prstGeom>
                        </pic:spPr>
                      </pic:pic>
                    </a:graphicData>
                  </a:graphic>
                </wp:inline>
              </w:drawing>
            </w:r>
            <w:r w:rsidR="008B3F0D">
              <w:rPr>
                <w:noProof/>
              </w:rPr>
              <w:t xml:space="preserve"> </w:t>
            </w:r>
          </w:p>
          <w:p w14:paraId="02D25806" w14:textId="3FCAD12B" w:rsidR="002A2DE0" w:rsidRPr="00DA2DB7" w:rsidRDefault="00D60063" w:rsidP="00F07779">
            <w:pPr>
              <w:rPr>
                <w:szCs w:val="18"/>
              </w:rPr>
            </w:pPr>
            <w:r>
              <w:object w:dxaOrig="5832" w:dyaOrig="2304" w14:anchorId="25EC1B4F">
                <v:shape id="_x0000_i1029" type="#_x0000_t75" style="width:234pt;height:92.55pt" o:ole="">
                  <v:imagedata r:id="rId36" o:title=""/>
                </v:shape>
                <o:OLEObject Type="Embed" ProgID="PBrush" ShapeID="_x0000_i1029" DrawAspect="Content" ObjectID="_1778072473" r:id="rId37"/>
              </w:object>
            </w:r>
          </w:p>
        </w:tc>
      </w:tr>
    </w:tbl>
    <w:p w14:paraId="6EA12170" w14:textId="77777777" w:rsidR="008B3F0D" w:rsidRDefault="008B3F0D" w:rsidP="00DA2DB7">
      <w:pPr>
        <w:rPr>
          <w:lang w:eastAsia="et-EE"/>
        </w:rPr>
      </w:pPr>
    </w:p>
    <w:p w14:paraId="166ABE01" w14:textId="66557464" w:rsidR="00D60063" w:rsidRDefault="00A12988" w:rsidP="00A12988">
      <w:pPr>
        <w:spacing w:after="0"/>
        <w:rPr>
          <w:b/>
          <w:bCs/>
          <w:szCs w:val="18"/>
        </w:rPr>
      </w:pPr>
      <w:r>
        <w:rPr>
          <w:b/>
          <w:bCs/>
          <w:szCs w:val="18"/>
        </w:rPr>
        <w:t>4</w:t>
      </w:r>
      <w:r w:rsidRPr="008B3F0D">
        <w:rPr>
          <w:b/>
          <w:bCs/>
          <w:szCs w:val="18"/>
        </w:rPr>
        <w:t xml:space="preserve">. </w:t>
      </w:r>
      <w:r>
        <w:rPr>
          <w:b/>
          <w:bCs/>
          <w:szCs w:val="18"/>
        </w:rPr>
        <w:t>Jõhvi linn</w:t>
      </w:r>
    </w:p>
    <w:p w14:paraId="5F1E753B" w14:textId="4BF1FF9A" w:rsidR="00C46B6A" w:rsidRDefault="00C46B6A" w:rsidP="00C46B6A">
      <w:pPr>
        <w:spacing w:after="0"/>
        <w:rPr>
          <w:b/>
          <w:bCs/>
          <w:szCs w:val="18"/>
        </w:rPr>
      </w:pPr>
      <w:r w:rsidRPr="00B91829">
        <w:rPr>
          <w:szCs w:val="18"/>
        </w:rPr>
        <w:t xml:space="preserve">Jõhvi linna </w:t>
      </w:r>
      <w:r>
        <w:rPr>
          <w:szCs w:val="18"/>
        </w:rPr>
        <w:t xml:space="preserve">osas on </w:t>
      </w:r>
      <w:r w:rsidRPr="00B91829">
        <w:rPr>
          <w:szCs w:val="18"/>
        </w:rPr>
        <w:t>olulis</w:t>
      </w:r>
      <w:r>
        <w:rPr>
          <w:szCs w:val="18"/>
        </w:rPr>
        <w:t>e</w:t>
      </w:r>
      <w:r w:rsidRPr="00B91829">
        <w:rPr>
          <w:szCs w:val="18"/>
        </w:rPr>
        <w:t>im</w:t>
      </w:r>
      <w:r>
        <w:rPr>
          <w:szCs w:val="18"/>
        </w:rPr>
        <w:t>aks</w:t>
      </w:r>
      <w:r w:rsidRPr="00B91829">
        <w:rPr>
          <w:szCs w:val="18"/>
        </w:rPr>
        <w:t xml:space="preserve"> puhkeala</w:t>
      </w:r>
      <w:r>
        <w:rPr>
          <w:szCs w:val="18"/>
        </w:rPr>
        <w:t xml:space="preserve">ks </w:t>
      </w:r>
      <w:r w:rsidRPr="00B91829">
        <w:rPr>
          <w:szCs w:val="18"/>
        </w:rPr>
        <w:t xml:space="preserve"> Jõhvi linnapark. Perspektiivsete </w:t>
      </w:r>
      <w:r w:rsidR="00F84596">
        <w:rPr>
          <w:szCs w:val="18"/>
        </w:rPr>
        <w:t xml:space="preserve">rekreatiiv- ja </w:t>
      </w:r>
      <w:r w:rsidRPr="00B91829">
        <w:rPr>
          <w:szCs w:val="18"/>
        </w:rPr>
        <w:t>puhkealadena on kujunemas Jõhvi kiriku ümbrus</w:t>
      </w:r>
      <w:r>
        <w:rPr>
          <w:szCs w:val="18"/>
        </w:rPr>
        <w:t xml:space="preserve">. Linnalise </w:t>
      </w:r>
      <w:r w:rsidRPr="00B91829">
        <w:rPr>
          <w:szCs w:val="18"/>
        </w:rPr>
        <w:t xml:space="preserve">rohevõrgustiku tähtsaks osaks on </w:t>
      </w:r>
      <w:r w:rsidR="00D0289A">
        <w:rPr>
          <w:szCs w:val="18"/>
        </w:rPr>
        <w:t>kindlasti</w:t>
      </w:r>
      <w:r w:rsidRPr="00B91829">
        <w:rPr>
          <w:szCs w:val="18"/>
        </w:rPr>
        <w:t xml:space="preserve"> teedeäärne haljastus alleede ja haljasribadega</w:t>
      </w:r>
      <w:r>
        <w:rPr>
          <w:szCs w:val="18"/>
        </w:rPr>
        <w:t>.</w:t>
      </w:r>
    </w:p>
    <w:p w14:paraId="17F99D26" w14:textId="024E5D66" w:rsidR="00A12988" w:rsidRDefault="00A12988" w:rsidP="00141D71">
      <w:pPr>
        <w:spacing w:after="0"/>
        <w:rPr>
          <w:lang w:eastAsia="et-EE"/>
        </w:rPr>
      </w:pPr>
      <w:r>
        <w:rPr>
          <w:noProof/>
        </w:rPr>
        <w:drawing>
          <wp:inline distT="0" distB="0" distL="0" distR="0" wp14:anchorId="1361C023" wp14:editId="5F245E7E">
            <wp:extent cx="5760720" cy="3076575"/>
            <wp:effectExtent l="0" t="0" r="0" b="9525"/>
            <wp:docPr id="494356171"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356171" name="Picture 1" descr="A map of a city&#10;&#10;Description automatically generated"/>
                    <pic:cNvPicPr/>
                  </pic:nvPicPr>
                  <pic:blipFill>
                    <a:blip r:embed="rId38"/>
                    <a:stretch>
                      <a:fillRect/>
                    </a:stretch>
                  </pic:blipFill>
                  <pic:spPr>
                    <a:xfrm>
                      <a:off x="0" y="0"/>
                      <a:ext cx="5760720" cy="3076575"/>
                    </a:xfrm>
                    <a:prstGeom prst="rect">
                      <a:avLst/>
                    </a:prstGeom>
                  </pic:spPr>
                </pic:pic>
              </a:graphicData>
            </a:graphic>
          </wp:inline>
        </w:drawing>
      </w:r>
    </w:p>
    <w:p w14:paraId="4831472C" w14:textId="47755891" w:rsidR="00141D71" w:rsidRPr="00B91829" w:rsidRDefault="00141D71" w:rsidP="00141D71">
      <w:pPr>
        <w:spacing w:after="0"/>
        <w:rPr>
          <w:szCs w:val="18"/>
          <w:lang w:eastAsia="et-EE"/>
        </w:rPr>
      </w:pPr>
      <w:r>
        <w:rPr>
          <w:noProof/>
          <w:lang w:eastAsia="et-EE"/>
        </w:rPr>
        <w:drawing>
          <wp:inline distT="0" distB="0" distL="0" distR="0" wp14:anchorId="7ED11841" wp14:editId="1AB5D474">
            <wp:extent cx="2577505" cy="842645"/>
            <wp:effectExtent l="0" t="0" r="0" b="0"/>
            <wp:docPr id="16430882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33226" cy="860861"/>
                    </a:xfrm>
                    <a:prstGeom prst="rect">
                      <a:avLst/>
                    </a:prstGeom>
                    <a:noFill/>
                    <a:ln>
                      <a:noFill/>
                    </a:ln>
                  </pic:spPr>
                </pic:pic>
              </a:graphicData>
            </a:graphic>
          </wp:inline>
        </w:drawing>
      </w:r>
    </w:p>
    <w:sectPr w:rsidR="00141D71" w:rsidRPr="00B9182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659AF36" w14:textId="77777777" w:rsidR="00630D4D" w:rsidRDefault="00630D4D">
      <w:pPr>
        <w:spacing w:after="0" w:line="240" w:lineRule="auto"/>
      </w:pPr>
      <w:r>
        <w:separator/>
      </w:r>
    </w:p>
  </w:endnote>
  <w:endnote w:type="continuationSeparator" w:id="0">
    <w:p w14:paraId="48E80CB6" w14:textId="77777777" w:rsidR="00630D4D" w:rsidRDefault="00630D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103558127"/>
      <w:docPartObj>
        <w:docPartGallery w:val="Page Numbers (Bottom of Page)"/>
        <w:docPartUnique/>
      </w:docPartObj>
    </w:sdtPr>
    <w:sdtEndPr/>
    <w:sdtContent>
      <w:p w14:paraId="2A509884" w14:textId="28178B32" w:rsidR="00DA70AE" w:rsidRDefault="00DA70AE">
        <w:pPr>
          <w:pStyle w:val="Footer"/>
          <w:jc w:val="right"/>
        </w:pPr>
        <w:r w:rsidRPr="007F28C1">
          <w:rPr>
            <w:noProof/>
            <w:lang w:eastAsia="et-EE"/>
          </w:rPr>
          <w:drawing>
            <wp:anchor distT="0" distB="0" distL="114300" distR="114300" simplePos="0" relativeHeight="251662336" behindDoc="0" locked="0" layoutInCell="1" allowOverlap="1" wp14:anchorId="68B2A2C7" wp14:editId="465CDF93">
              <wp:simplePos x="0" y="0"/>
              <wp:positionH relativeFrom="margin">
                <wp:posOffset>-285750</wp:posOffset>
              </wp:positionH>
              <wp:positionV relativeFrom="bottomMargin">
                <wp:posOffset>55880</wp:posOffset>
              </wp:positionV>
              <wp:extent cx="1843996" cy="720000"/>
              <wp:effectExtent l="0" t="0" r="0" b="0"/>
              <wp:wrapSquare wrapText="bothSides"/>
              <wp:docPr id="34" name="Picture 34" descr="C:\Users\Kersti\Dropbox\Too\SP-templaded\30092015\Skepast&amp;Puhkim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ersti\Dropbox\Too\SP-templaded\30092015\Skepast&amp;Puhkim_logo.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43996" cy="720000"/>
                      </a:xfrm>
                      <a:prstGeom prst="rect">
                        <a:avLst/>
                      </a:prstGeom>
                      <a:noFill/>
                      <a:ln>
                        <a:noFill/>
                      </a:ln>
                    </pic:spPr>
                  </pic:pic>
                </a:graphicData>
              </a:graphic>
              <wp14:sizeRelH relativeFrom="margin">
                <wp14:pctWidth>0</wp14:pctWidth>
              </wp14:sizeRelH>
              <wp14:sizeRelV relativeFrom="margin">
                <wp14:pctHeight>0</wp14:pctHeight>
              </wp14:sizeRelV>
            </wp:anchor>
          </w:drawing>
        </w:r>
        <w:r>
          <w:fldChar w:fldCharType="begin"/>
        </w:r>
        <w:r>
          <w:instrText>PAGE   \* MERGEFORMAT</w:instrText>
        </w:r>
        <w:r>
          <w:fldChar w:fldCharType="separate"/>
        </w:r>
        <w:r w:rsidR="00A63E58">
          <w:rPr>
            <w:noProof/>
          </w:rPr>
          <w:t>15</w:t>
        </w:r>
        <w:r>
          <w:fldChar w:fldCharType="end"/>
        </w:r>
      </w:p>
    </w:sdtContent>
  </w:sdt>
  <w:p w14:paraId="3B8DA8DC" w14:textId="0A7E3DDA" w:rsidR="00DA70AE" w:rsidRDefault="00DA70A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824BB5" w14:textId="77777777" w:rsidR="00DA70AE" w:rsidRDefault="00DA70AE" w:rsidP="007F74A3">
    <w:pPr>
      <w:jc w:val="right"/>
    </w:pPr>
    <w:r w:rsidRPr="007F28C1">
      <w:rPr>
        <w:noProof/>
        <w:lang w:eastAsia="et-EE"/>
      </w:rPr>
      <w:drawing>
        <wp:anchor distT="0" distB="0" distL="114300" distR="114300" simplePos="0" relativeHeight="251660288" behindDoc="0" locked="0" layoutInCell="1" allowOverlap="1" wp14:anchorId="16FE4D12" wp14:editId="34DF76FE">
          <wp:simplePos x="0" y="0"/>
          <wp:positionH relativeFrom="margin">
            <wp:posOffset>-353291</wp:posOffset>
          </wp:positionH>
          <wp:positionV relativeFrom="bottomMargin">
            <wp:posOffset>-169026</wp:posOffset>
          </wp:positionV>
          <wp:extent cx="1843996" cy="720000"/>
          <wp:effectExtent l="0" t="0" r="0" b="0"/>
          <wp:wrapSquare wrapText="bothSides"/>
          <wp:docPr id="30" name="Picture 30" descr="C:\Users\Kersti\Dropbox\Too\SP-templaded\30092015\Skepast&amp;Puhkim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ersti\Dropbox\Too\SP-templaded\30092015\Skepast&amp;Puhkim_logo.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43996" cy="720000"/>
                  </a:xfrm>
                  <a:prstGeom prst="rect">
                    <a:avLst/>
                  </a:prstGeom>
                  <a:noFill/>
                  <a:ln>
                    <a:noFill/>
                  </a:ln>
                </pic:spPr>
              </pic:pic>
            </a:graphicData>
          </a:graphic>
          <wp14:sizeRelH relativeFrom="margin">
            <wp14:pctWidth>0</wp14:pctWidth>
          </wp14:sizeRelH>
          <wp14:sizeRelV relativeFrom="margin">
            <wp14:pctHeight>0</wp14:pctHeight>
          </wp14:sizeRelV>
        </wp:anchor>
      </w:drawing>
    </w:r>
    <w:sdt>
      <w:sdtPr>
        <w:id w:val="7589563"/>
        <w:docPartObj>
          <w:docPartGallery w:val="Page Numbers (Bottom of Page)"/>
          <w:docPartUnique/>
        </w:docPartObj>
      </w:sdtPr>
      <w:sdtEndPr/>
      <w:sdtContent>
        <w:sdt>
          <w:sdtPr>
            <w:id w:val="7589586"/>
            <w:docPartObj>
              <w:docPartGallery w:val="Page Numbers (Top of Page)"/>
              <w:docPartUnique/>
            </w:docPartObj>
          </w:sdtPr>
          <w:sdtEndPr/>
          <w:sdtContent/>
        </w:sdt>
      </w:sdtContent>
    </w:sdt>
  </w:p>
  <w:p w14:paraId="629F3392" w14:textId="77777777" w:rsidR="00DA70AE" w:rsidRDefault="00DA70A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505627D" w14:textId="77777777" w:rsidR="00630D4D" w:rsidRDefault="00630D4D">
      <w:pPr>
        <w:spacing w:after="0" w:line="240" w:lineRule="auto"/>
      </w:pPr>
      <w:r>
        <w:separator/>
      </w:r>
    </w:p>
  </w:footnote>
  <w:footnote w:type="continuationSeparator" w:id="0">
    <w:p w14:paraId="2152389E" w14:textId="77777777" w:rsidR="00630D4D" w:rsidRDefault="00630D4D">
      <w:pPr>
        <w:spacing w:after="0" w:line="240" w:lineRule="auto"/>
      </w:pPr>
      <w:r>
        <w:continuationSeparator/>
      </w:r>
    </w:p>
  </w:footnote>
  <w:footnote w:id="1">
    <w:p w14:paraId="3F902657" w14:textId="2A5D372C" w:rsidR="00117876" w:rsidRDefault="00117876">
      <w:pPr>
        <w:pStyle w:val="FootnoteText"/>
      </w:pPr>
      <w:r>
        <w:rPr>
          <w:rStyle w:val="FootnoteReference"/>
        </w:rPr>
        <w:footnoteRef/>
      </w:r>
      <w:r>
        <w:t xml:space="preserve"> </w:t>
      </w:r>
      <w:hyperlink r:id="rId1" w:history="1">
        <w:r w:rsidR="000D7497" w:rsidRPr="000D7497">
          <w:rPr>
            <w:rStyle w:val="Hyperlink"/>
          </w:rPr>
          <w:t>Rohevõrgustiku planeerimisjuhend</w:t>
        </w:r>
        <w:r w:rsidR="000D7497" w:rsidRPr="000D7497">
          <w:rPr>
            <w:rStyle w:val="Hyperlink"/>
          </w:rPr>
          <w:t xml:space="preserve">. </w:t>
        </w:r>
        <w:r w:rsidRPr="000D7497">
          <w:rPr>
            <w:rStyle w:val="Hyperlink"/>
          </w:rPr>
          <w:t>Hendrikson&amp;Ko</w:t>
        </w:r>
        <w:r w:rsidR="000D7497" w:rsidRPr="000D7497">
          <w:rPr>
            <w:rStyle w:val="Hyperlink"/>
          </w:rPr>
          <w:t>.</w:t>
        </w:r>
        <w:r w:rsidRPr="000D7497">
          <w:rPr>
            <w:rStyle w:val="Hyperlink"/>
          </w:rPr>
          <w:t xml:space="preserve"> 2018</w:t>
        </w:r>
      </w:hyperlink>
      <w:r>
        <w:t xml:space="preserve"> </w:t>
      </w:r>
    </w:p>
  </w:footnote>
  <w:footnote w:id="2">
    <w:p w14:paraId="13E00536" w14:textId="0AB85F8F" w:rsidR="00DA70AE" w:rsidRDefault="00DA70AE">
      <w:pPr>
        <w:pStyle w:val="FootnoteText"/>
      </w:pPr>
      <w:r w:rsidRPr="00552E0E">
        <w:rPr>
          <w:rStyle w:val="FootnoteReference"/>
          <w:sz w:val="14"/>
          <w:szCs w:val="14"/>
        </w:rPr>
        <w:footnoteRef/>
      </w:r>
      <w:r w:rsidRPr="00552E0E">
        <w:rPr>
          <w:sz w:val="14"/>
          <w:szCs w:val="14"/>
        </w:rPr>
        <w:t xml:space="preserve">Roheline võrgustik. Autorid K. Sepp, </w:t>
      </w:r>
      <w:r w:rsidR="00EC6712" w:rsidRPr="00552E0E">
        <w:rPr>
          <w:sz w:val="14"/>
          <w:szCs w:val="14"/>
        </w:rPr>
        <w:t>J</w:t>
      </w:r>
      <w:r w:rsidRPr="00552E0E">
        <w:rPr>
          <w:sz w:val="14"/>
          <w:szCs w:val="14"/>
        </w:rPr>
        <w:t>. Jagomägi, EPMÜ Keskkonn</w:t>
      </w:r>
      <w:r w:rsidR="00EC6712" w:rsidRPr="00552E0E">
        <w:rPr>
          <w:sz w:val="14"/>
          <w:szCs w:val="14"/>
        </w:rPr>
        <w:t>a</w:t>
      </w:r>
      <w:r w:rsidRPr="00552E0E">
        <w:rPr>
          <w:sz w:val="14"/>
          <w:szCs w:val="14"/>
        </w:rPr>
        <w:t xml:space="preserve">kaitse Instituut, AS Regio. Tartu 2002 </w:t>
      </w:r>
    </w:p>
  </w:footnote>
  <w:footnote w:id="3">
    <w:p w14:paraId="409D5218" w14:textId="77777777" w:rsidR="00F71805" w:rsidRPr="008859DB" w:rsidRDefault="00F71805" w:rsidP="00F71805">
      <w:pPr>
        <w:pStyle w:val="FootnoteText"/>
        <w:rPr>
          <w:sz w:val="16"/>
          <w:szCs w:val="16"/>
        </w:rPr>
      </w:pPr>
      <w:r w:rsidRPr="008859DB">
        <w:rPr>
          <w:rStyle w:val="FootnoteReference"/>
          <w:sz w:val="16"/>
          <w:szCs w:val="16"/>
        </w:rPr>
        <w:footnoteRef/>
      </w:r>
      <w:r w:rsidRPr="008859DB">
        <w:rPr>
          <w:sz w:val="16"/>
          <w:szCs w:val="16"/>
        </w:rPr>
        <w:t xml:space="preserve"> Roheline võrgustik. Autorid K. Sepp, j. Jagomägi, EPMÜ Keskkonnkaitse Instituut, AS Regio. Tartu 2002.</w:t>
      </w:r>
    </w:p>
  </w:footnote>
  <w:footnote w:id="4">
    <w:p w14:paraId="0A768C8C" w14:textId="44456164" w:rsidR="000F1615" w:rsidRPr="008E5D9E" w:rsidRDefault="000F1615" w:rsidP="000F1615">
      <w:pPr>
        <w:pStyle w:val="FootnoteText"/>
        <w:rPr>
          <w:sz w:val="18"/>
          <w:szCs w:val="18"/>
        </w:rPr>
      </w:pPr>
      <w:r w:rsidRPr="008E5D9E">
        <w:rPr>
          <w:rStyle w:val="FootnoteReference"/>
          <w:sz w:val="18"/>
          <w:szCs w:val="18"/>
        </w:rPr>
        <w:footnoteRef/>
      </w:r>
      <w:r w:rsidRPr="008E5D9E">
        <w:rPr>
          <w:sz w:val="18"/>
          <w:szCs w:val="18"/>
        </w:rPr>
        <w:t xml:space="preserve"> </w:t>
      </w:r>
      <w:r w:rsidRPr="005C15A9">
        <w:rPr>
          <w:sz w:val="16"/>
          <w:szCs w:val="16"/>
        </w:rPr>
        <w:t xml:space="preserve">CORINELand Cover ehk CORINE maakate (CLC) on ühtse metoodika alusel koostatud andmebaas, kuhu kogutakse ruumiandmeid Euroopa maakatte kohta. </w:t>
      </w:r>
      <w:r w:rsidR="00497997" w:rsidRPr="005C15A9">
        <w:rPr>
          <w:sz w:val="16"/>
          <w:szCs w:val="16"/>
        </w:rPr>
        <w:t>Kaardistusi uuendatakse iga kuue aasta tagant</w:t>
      </w:r>
      <w:r w:rsidRPr="005C15A9">
        <w:rPr>
          <w:sz w:val="16"/>
          <w:szCs w:val="16"/>
        </w:rPr>
        <w:t>, viimane neist  201</w:t>
      </w:r>
      <w:r w:rsidR="00AE1DD3" w:rsidRPr="005C15A9">
        <w:rPr>
          <w:sz w:val="16"/>
          <w:szCs w:val="16"/>
        </w:rPr>
        <w:t>8</w:t>
      </w:r>
      <w:r w:rsidRPr="005C15A9">
        <w:rPr>
          <w:sz w:val="16"/>
          <w:szCs w:val="16"/>
        </w:rPr>
        <w:t>a.</w:t>
      </w:r>
      <w:r w:rsidRPr="008E5D9E">
        <w:rPr>
          <w:sz w:val="18"/>
          <w:szCs w:val="18"/>
        </w:rPr>
        <w:t xml:space="preserve"> </w:t>
      </w:r>
    </w:p>
  </w:footnote>
  <w:footnote w:id="5">
    <w:p w14:paraId="378ED25F" w14:textId="2D309DA0" w:rsidR="005C15A9" w:rsidRDefault="005C15A9">
      <w:pPr>
        <w:pStyle w:val="FootnoteText"/>
      </w:pPr>
      <w:r>
        <w:rPr>
          <w:rStyle w:val="FootnoteReference"/>
        </w:rPr>
        <w:footnoteRef/>
      </w:r>
      <w:r>
        <w:t xml:space="preserve"> </w:t>
      </w:r>
      <w:r w:rsidRPr="005C15A9">
        <w:rPr>
          <w:sz w:val="16"/>
          <w:szCs w:val="16"/>
        </w:rPr>
        <w:t>Rändekaardilt saab infot enam kui 15 aasta jooksul saatjaga varustatud lindude rändeteede kohta. Peamiselt on siin Eestist, aga ka mitmest teisest riigist pärit linnud. Võib leida järgmisi liike: must-toonekurg, sookurg, kalakotkas, väike-konnakotkas, suur-konnakotkas, merikotkas, hiireviu, herilaseviu, hüüp, valge-toonekurg, raisakotkas</w:t>
      </w:r>
      <w:r>
        <w:rPr>
          <w:rFonts w:ascii="Helvetica" w:hAnsi="Helvetica" w:cs="Helvetica"/>
          <w:color w:val="333333"/>
          <w:sz w:val="21"/>
          <w:szCs w:val="21"/>
          <w:shd w:val="clear" w:color="auto" w:fill="FFFFFF"/>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B6CE42" w14:textId="1D275EFE" w:rsidR="00DA70AE" w:rsidRPr="00D17DC8" w:rsidRDefault="00DA70AE" w:rsidP="005A400A">
    <w:pPr>
      <w:jc w:val="right"/>
      <w:rPr>
        <w:sz w:val="20"/>
        <w:szCs w:val="20"/>
      </w:rPr>
    </w:pPr>
    <w:r w:rsidRPr="00D17DC8">
      <w:rPr>
        <w:noProof/>
        <w:sz w:val="20"/>
        <w:szCs w:val="20"/>
      </w:rPr>
      <w:fldChar w:fldCharType="begin"/>
    </w:r>
    <w:r w:rsidRPr="00D17DC8">
      <w:rPr>
        <w:noProof/>
        <w:sz w:val="20"/>
        <w:szCs w:val="20"/>
      </w:rPr>
      <w:instrText xml:space="preserve"> STYLEREF  "Normal - Frontpage Heading 1"  \* MERGEFORMAT </w:instrText>
    </w:r>
    <w:r w:rsidRPr="00D17DC8">
      <w:rPr>
        <w:noProof/>
        <w:sz w:val="20"/>
        <w:szCs w:val="20"/>
      </w:rPr>
      <w:fldChar w:fldCharType="separate"/>
    </w:r>
    <w:r w:rsidR="00D64DC8">
      <w:rPr>
        <w:noProof/>
        <w:sz w:val="20"/>
        <w:szCs w:val="20"/>
      </w:rPr>
      <w:t>Jõhvi valla rohelise võrgustiku analüüs</w:t>
    </w:r>
    <w:r w:rsidRPr="00D17DC8">
      <w:rPr>
        <w:noProof/>
        <w:sz w:val="20"/>
        <w:szCs w:val="20"/>
      </w:rPr>
      <w:fldChar w:fldCharType="end"/>
    </w:r>
    <w:r w:rsidRPr="00D17DC8">
      <w:rPr>
        <w:sz w:val="20"/>
        <w:szCs w:val="20"/>
      </w:rPr>
      <w:t xml:space="preserve"> </w:t>
    </w:r>
    <w:r w:rsidR="00D17DC8">
      <w:rPr>
        <w:sz w:val="20"/>
        <w:szCs w:val="20"/>
      </w:rPr>
      <w:t xml:space="preserve">/ </w:t>
    </w:r>
    <w:r w:rsidR="00D50410">
      <w:rPr>
        <w:sz w:val="20"/>
        <w:szCs w:val="20"/>
      </w:rPr>
      <w:t>Jõhvi valla</w:t>
    </w:r>
    <w:r w:rsidR="00D17DC8">
      <w:rPr>
        <w:sz w:val="20"/>
        <w:szCs w:val="20"/>
      </w:rPr>
      <w:t xml:space="preserve"> üldplaneeringu alusuuring</w:t>
    </w:r>
  </w:p>
  <w:p w14:paraId="608C978F" w14:textId="77777777" w:rsidR="00DA70AE" w:rsidRDefault="00DA70AE" w:rsidP="007F74A3">
    <w:pPr>
      <w:pStyle w:val="Header"/>
      <w:spacing w:line="310" w:lineRule="atLeast"/>
    </w:pPr>
  </w:p>
  <w:p w14:paraId="73F2E228" w14:textId="201702AC" w:rsidR="00DA70AE" w:rsidRDefault="00DA70AE" w:rsidP="005A400A">
    <w:pPr>
      <w:pStyle w:val="Header"/>
    </w:pPr>
    <w:r>
      <w:fldChar w:fldCharType="begin"/>
    </w:r>
    <w:r>
      <w:instrText xml:space="preserve"> STYLEREF  "Normal - Frontpage Heading 2"</w:instrText>
    </w:r>
    <w:r>
      <w:rPr>
        <w:noProof/>
      </w:rPr>
      <w:fldChar w:fldCharType="end"/>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0pt;height:61.7pt;visibility:visible;mso-wrap-style:square" o:bullet="t">
        <v:imagedata r:id="rId1" o:title=""/>
      </v:shape>
    </w:pict>
  </w:numPicBullet>
  <w:abstractNum w:abstractNumId="0" w15:restartNumberingAfterBreak="0">
    <w:nsid w:val="096050D2"/>
    <w:multiLevelType w:val="hybridMultilevel"/>
    <w:tmpl w:val="9CB66686"/>
    <w:lvl w:ilvl="0" w:tplc="A7FE501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6C585A"/>
    <w:multiLevelType w:val="hybridMultilevel"/>
    <w:tmpl w:val="A0FAFFA2"/>
    <w:lvl w:ilvl="0" w:tplc="04250001">
      <w:start w:val="1"/>
      <w:numFmt w:val="bullet"/>
      <w:lvlText w:val=""/>
      <w:lvlJc w:val="left"/>
      <w:pPr>
        <w:ind w:left="1440" w:hanging="360"/>
      </w:pPr>
      <w:rPr>
        <w:rFonts w:ascii="Symbol" w:hAnsi="Symbol" w:hint="default"/>
      </w:rPr>
    </w:lvl>
    <w:lvl w:ilvl="1" w:tplc="04250003" w:tentative="1">
      <w:start w:val="1"/>
      <w:numFmt w:val="bullet"/>
      <w:lvlText w:val="o"/>
      <w:lvlJc w:val="left"/>
      <w:pPr>
        <w:ind w:left="2160" w:hanging="360"/>
      </w:pPr>
      <w:rPr>
        <w:rFonts w:ascii="Courier New" w:hAnsi="Courier New" w:cs="Courier New" w:hint="default"/>
      </w:rPr>
    </w:lvl>
    <w:lvl w:ilvl="2" w:tplc="04250005" w:tentative="1">
      <w:start w:val="1"/>
      <w:numFmt w:val="bullet"/>
      <w:lvlText w:val=""/>
      <w:lvlJc w:val="left"/>
      <w:pPr>
        <w:ind w:left="2880" w:hanging="360"/>
      </w:pPr>
      <w:rPr>
        <w:rFonts w:ascii="Wingdings" w:hAnsi="Wingdings" w:hint="default"/>
      </w:rPr>
    </w:lvl>
    <w:lvl w:ilvl="3" w:tplc="04250001" w:tentative="1">
      <w:start w:val="1"/>
      <w:numFmt w:val="bullet"/>
      <w:lvlText w:val=""/>
      <w:lvlJc w:val="left"/>
      <w:pPr>
        <w:ind w:left="3600" w:hanging="360"/>
      </w:pPr>
      <w:rPr>
        <w:rFonts w:ascii="Symbol" w:hAnsi="Symbol" w:hint="default"/>
      </w:rPr>
    </w:lvl>
    <w:lvl w:ilvl="4" w:tplc="04250003" w:tentative="1">
      <w:start w:val="1"/>
      <w:numFmt w:val="bullet"/>
      <w:lvlText w:val="o"/>
      <w:lvlJc w:val="left"/>
      <w:pPr>
        <w:ind w:left="4320" w:hanging="360"/>
      </w:pPr>
      <w:rPr>
        <w:rFonts w:ascii="Courier New" w:hAnsi="Courier New" w:cs="Courier New" w:hint="default"/>
      </w:rPr>
    </w:lvl>
    <w:lvl w:ilvl="5" w:tplc="04250005" w:tentative="1">
      <w:start w:val="1"/>
      <w:numFmt w:val="bullet"/>
      <w:lvlText w:val=""/>
      <w:lvlJc w:val="left"/>
      <w:pPr>
        <w:ind w:left="5040" w:hanging="360"/>
      </w:pPr>
      <w:rPr>
        <w:rFonts w:ascii="Wingdings" w:hAnsi="Wingdings" w:hint="default"/>
      </w:rPr>
    </w:lvl>
    <w:lvl w:ilvl="6" w:tplc="04250001" w:tentative="1">
      <w:start w:val="1"/>
      <w:numFmt w:val="bullet"/>
      <w:lvlText w:val=""/>
      <w:lvlJc w:val="left"/>
      <w:pPr>
        <w:ind w:left="5760" w:hanging="360"/>
      </w:pPr>
      <w:rPr>
        <w:rFonts w:ascii="Symbol" w:hAnsi="Symbol" w:hint="default"/>
      </w:rPr>
    </w:lvl>
    <w:lvl w:ilvl="7" w:tplc="04250003" w:tentative="1">
      <w:start w:val="1"/>
      <w:numFmt w:val="bullet"/>
      <w:lvlText w:val="o"/>
      <w:lvlJc w:val="left"/>
      <w:pPr>
        <w:ind w:left="6480" w:hanging="360"/>
      </w:pPr>
      <w:rPr>
        <w:rFonts w:ascii="Courier New" w:hAnsi="Courier New" w:cs="Courier New" w:hint="default"/>
      </w:rPr>
    </w:lvl>
    <w:lvl w:ilvl="8" w:tplc="04250005" w:tentative="1">
      <w:start w:val="1"/>
      <w:numFmt w:val="bullet"/>
      <w:lvlText w:val=""/>
      <w:lvlJc w:val="left"/>
      <w:pPr>
        <w:ind w:left="7200" w:hanging="360"/>
      </w:pPr>
      <w:rPr>
        <w:rFonts w:ascii="Wingdings" w:hAnsi="Wingdings" w:hint="default"/>
      </w:rPr>
    </w:lvl>
  </w:abstractNum>
  <w:abstractNum w:abstractNumId="2" w15:restartNumberingAfterBreak="0">
    <w:nsid w:val="0C2340E5"/>
    <w:multiLevelType w:val="hybridMultilevel"/>
    <w:tmpl w:val="990601D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 w15:restartNumberingAfterBreak="0">
    <w:nsid w:val="0E921B3F"/>
    <w:multiLevelType w:val="hybridMultilevel"/>
    <w:tmpl w:val="09D0ED80"/>
    <w:lvl w:ilvl="0" w:tplc="0F56ABE4">
      <w:start w:val="1"/>
      <w:numFmt w:val="bullet"/>
      <w:lvlText w:val=""/>
      <w:lvlJc w:val="left"/>
      <w:pPr>
        <w:ind w:left="720" w:hanging="360"/>
      </w:pPr>
      <w:rPr>
        <w:rFonts w:ascii="Symbol" w:hAnsi="Symbol" w:hint="default"/>
        <w:color w:val="1F3864" w:themeColor="accent1" w:themeShade="80"/>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 w15:restartNumberingAfterBreak="0">
    <w:nsid w:val="10A54E72"/>
    <w:multiLevelType w:val="hybridMultilevel"/>
    <w:tmpl w:val="57B66F9C"/>
    <w:lvl w:ilvl="0" w:tplc="95CACBDC">
      <w:numFmt w:val="bullet"/>
      <w:lvlText w:val="–"/>
      <w:lvlJc w:val="left"/>
      <w:pPr>
        <w:ind w:left="720" w:hanging="360"/>
      </w:pPr>
      <w:rPr>
        <w:rFonts w:ascii="Calibri" w:eastAsiaTheme="minorHAnsi" w:hAnsi="Calibri" w:cs="Calibri"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 w15:restartNumberingAfterBreak="0">
    <w:nsid w:val="12822F43"/>
    <w:multiLevelType w:val="multilevel"/>
    <w:tmpl w:val="12822F43"/>
    <w:lvl w:ilvl="0">
      <w:start w:val="1"/>
      <w:numFmt w:val="decimal"/>
      <w:lvlText w:val="%1."/>
      <w:lvlJc w:val="left"/>
      <w:pPr>
        <w:ind w:left="1068" w:hanging="360"/>
      </w:pPr>
      <w:rPr>
        <w:rFonts w:hint="default"/>
      </w:r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6" w15:restartNumberingAfterBreak="0">
    <w:nsid w:val="13387CDF"/>
    <w:multiLevelType w:val="multilevel"/>
    <w:tmpl w:val="0D606C62"/>
    <w:lvl w:ilvl="0">
      <w:start w:val="1"/>
      <w:numFmt w:val="bullet"/>
      <w:lvlText w:val=""/>
      <w:lvlJc w:val="left"/>
      <w:pPr>
        <w:ind w:left="720" w:hanging="360"/>
      </w:pPr>
      <w:rPr>
        <w:rFonts w:ascii="Symbol" w:hAnsi="Symbol" w:hint="default"/>
        <w:color w:val="0070C0"/>
        <w:sz w:val="18"/>
        <w:szCs w:val="18"/>
      </w:rPr>
    </w:lvl>
    <w:lvl w:ilvl="1">
      <w:numFmt w:val="bullet"/>
      <w:lvlText w:val="•"/>
      <w:lvlJc w:val="left"/>
      <w:pPr>
        <w:ind w:left="1788" w:hanging="708"/>
      </w:pPr>
      <w:rPr>
        <w:rFonts w:ascii="Calibri" w:eastAsiaTheme="minorHAnsi" w:hAnsi="Calibri" w:cs="Calibri"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7AA1316"/>
    <w:multiLevelType w:val="multilevel"/>
    <w:tmpl w:val="17AA131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96E58C9"/>
    <w:multiLevelType w:val="hybridMultilevel"/>
    <w:tmpl w:val="5D923038"/>
    <w:lvl w:ilvl="0" w:tplc="54468106">
      <w:start w:val="1"/>
      <w:numFmt w:val="bullet"/>
      <w:lvlText w:val=""/>
      <w:lvlJc w:val="left"/>
      <w:pPr>
        <w:ind w:left="1080" w:hanging="360"/>
      </w:pPr>
      <w:rPr>
        <w:rFonts w:ascii="Symbol" w:hAnsi="Symbol" w:hint="default"/>
      </w:rPr>
    </w:lvl>
    <w:lvl w:ilvl="1" w:tplc="04250003" w:tentative="1">
      <w:start w:val="1"/>
      <w:numFmt w:val="bullet"/>
      <w:lvlText w:val="o"/>
      <w:lvlJc w:val="left"/>
      <w:pPr>
        <w:ind w:left="1800" w:hanging="360"/>
      </w:pPr>
      <w:rPr>
        <w:rFonts w:ascii="Courier New" w:hAnsi="Courier New" w:cs="Courier New" w:hint="default"/>
      </w:rPr>
    </w:lvl>
    <w:lvl w:ilvl="2" w:tplc="04250005" w:tentative="1">
      <w:start w:val="1"/>
      <w:numFmt w:val="bullet"/>
      <w:lvlText w:val=""/>
      <w:lvlJc w:val="left"/>
      <w:pPr>
        <w:ind w:left="2520" w:hanging="360"/>
      </w:pPr>
      <w:rPr>
        <w:rFonts w:ascii="Wingdings" w:hAnsi="Wingdings" w:hint="default"/>
      </w:rPr>
    </w:lvl>
    <w:lvl w:ilvl="3" w:tplc="04250001" w:tentative="1">
      <w:start w:val="1"/>
      <w:numFmt w:val="bullet"/>
      <w:lvlText w:val=""/>
      <w:lvlJc w:val="left"/>
      <w:pPr>
        <w:ind w:left="3240" w:hanging="360"/>
      </w:pPr>
      <w:rPr>
        <w:rFonts w:ascii="Symbol" w:hAnsi="Symbol" w:hint="default"/>
      </w:rPr>
    </w:lvl>
    <w:lvl w:ilvl="4" w:tplc="04250003" w:tentative="1">
      <w:start w:val="1"/>
      <w:numFmt w:val="bullet"/>
      <w:lvlText w:val="o"/>
      <w:lvlJc w:val="left"/>
      <w:pPr>
        <w:ind w:left="3960" w:hanging="360"/>
      </w:pPr>
      <w:rPr>
        <w:rFonts w:ascii="Courier New" w:hAnsi="Courier New" w:cs="Courier New" w:hint="default"/>
      </w:rPr>
    </w:lvl>
    <w:lvl w:ilvl="5" w:tplc="04250005" w:tentative="1">
      <w:start w:val="1"/>
      <w:numFmt w:val="bullet"/>
      <w:lvlText w:val=""/>
      <w:lvlJc w:val="left"/>
      <w:pPr>
        <w:ind w:left="4680" w:hanging="360"/>
      </w:pPr>
      <w:rPr>
        <w:rFonts w:ascii="Wingdings" w:hAnsi="Wingdings" w:hint="default"/>
      </w:rPr>
    </w:lvl>
    <w:lvl w:ilvl="6" w:tplc="04250001" w:tentative="1">
      <w:start w:val="1"/>
      <w:numFmt w:val="bullet"/>
      <w:lvlText w:val=""/>
      <w:lvlJc w:val="left"/>
      <w:pPr>
        <w:ind w:left="5400" w:hanging="360"/>
      </w:pPr>
      <w:rPr>
        <w:rFonts w:ascii="Symbol" w:hAnsi="Symbol" w:hint="default"/>
      </w:rPr>
    </w:lvl>
    <w:lvl w:ilvl="7" w:tplc="04250003" w:tentative="1">
      <w:start w:val="1"/>
      <w:numFmt w:val="bullet"/>
      <w:lvlText w:val="o"/>
      <w:lvlJc w:val="left"/>
      <w:pPr>
        <w:ind w:left="6120" w:hanging="360"/>
      </w:pPr>
      <w:rPr>
        <w:rFonts w:ascii="Courier New" w:hAnsi="Courier New" w:cs="Courier New" w:hint="default"/>
      </w:rPr>
    </w:lvl>
    <w:lvl w:ilvl="8" w:tplc="04250005" w:tentative="1">
      <w:start w:val="1"/>
      <w:numFmt w:val="bullet"/>
      <w:lvlText w:val=""/>
      <w:lvlJc w:val="left"/>
      <w:pPr>
        <w:ind w:left="6840" w:hanging="360"/>
      </w:pPr>
      <w:rPr>
        <w:rFonts w:ascii="Wingdings" w:hAnsi="Wingdings" w:hint="default"/>
      </w:rPr>
    </w:lvl>
  </w:abstractNum>
  <w:abstractNum w:abstractNumId="9" w15:restartNumberingAfterBreak="0">
    <w:nsid w:val="1DB02641"/>
    <w:multiLevelType w:val="hybridMultilevel"/>
    <w:tmpl w:val="A476D6B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0" w15:restartNumberingAfterBreak="0">
    <w:nsid w:val="21016E05"/>
    <w:multiLevelType w:val="hybridMultilevel"/>
    <w:tmpl w:val="AB0A4B9C"/>
    <w:lvl w:ilvl="0" w:tplc="ADE22348">
      <w:start w:val="1"/>
      <w:numFmt w:val="bullet"/>
      <w:lvlText w:val=""/>
      <w:lvlJc w:val="left"/>
      <w:pPr>
        <w:ind w:left="720" w:hanging="360"/>
      </w:pPr>
      <w:rPr>
        <w:rFonts w:ascii="Symbol" w:hAnsi="Symbol" w:hint="default"/>
        <w:color w:val="0060B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268036DC"/>
    <w:multiLevelType w:val="multilevel"/>
    <w:tmpl w:val="268036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C933C90"/>
    <w:multiLevelType w:val="hybridMultilevel"/>
    <w:tmpl w:val="3FD2DDD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 w15:restartNumberingAfterBreak="0">
    <w:nsid w:val="2E7039D4"/>
    <w:multiLevelType w:val="multilevel"/>
    <w:tmpl w:val="2E7039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7987ACC"/>
    <w:multiLevelType w:val="hybridMultilevel"/>
    <w:tmpl w:val="EF7E6AD4"/>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5" w15:restartNumberingAfterBreak="0">
    <w:nsid w:val="3B9F73A2"/>
    <w:multiLevelType w:val="hybridMultilevel"/>
    <w:tmpl w:val="C4CC7832"/>
    <w:lvl w:ilvl="0" w:tplc="0F56ABE4">
      <w:start w:val="1"/>
      <w:numFmt w:val="bullet"/>
      <w:lvlText w:val=""/>
      <w:lvlJc w:val="left"/>
      <w:pPr>
        <w:ind w:left="720" w:hanging="360"/>
      </w:pPr>
      <w:rPr>
        <w:rFonts w:ascii="Symbol" w:hAnsi="Symbol" w:hint="default"/>
        <w:color w:val="1F3864" w:themeColor="accent1" w:themeShade="80"/>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6" w15:restartNumberingAfterBreak="0">
    <w:nsid w:val="403D1CB2"/>
    <w:multiLevelType w:val="hybridMultilevel"/>
    <w:tmpl w:val="2688B2A8"/>
    <w:lvl w:ilvl="0" w:tplc="0425000D">
      <w:start w:val="1"/>
      <w:numFmt w:val="bullet"/>
      <w:lvlText w:val=""/>
      <w:lvlJc w:val="left"/>
      <w:pPr>
        <w:ind w:left="720" w:hanging="360"/>
      </w:pPr>
      <w:rPr>
        <w:rFonts w:ascii="Wingdings" w:hAnsi="Wingdings"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7" w15:restartNumberingAfterBreak="0">
    <w:nsid w:val="46E44B4D"/>
    <w:multiLevelType w:val="hybridMultilevel"/>
    <w:tmpl w:val="11F2EAB6"/>
    <w:lvl w:ilvl="0" w:tplc="F33A7972">
      <w:start w:val="1"/>
      <w:numFmt w:val="bullet"/>
      <w:lvlText w:val=""/>
      <w:lvlPicBulletId w:val="0"/>
      <w:lvlJc w:val="left"/>
      <w:pPr>
        <w:tabs>
          <w:tab w:val="num" w:pos="720"/>
        </w:tabs>
        <w:ind w:left="720" w:hanging="360"/>
      </w:pPr>
      <w:rPr>
        <w:rFonts w:ascii="Symbol" w:hAnsi="Symbol" w:hint="default"/>
      </w:rPr>
    </w:lvl>
    <w:lvl w:ilvl="1" w:tplc="9208D7D8" w:tentative="1">
      <w:start w:val="1"/>
      <w:numFmt w:val="bullet"/>
      <w:lvlText w:val=""/>
      <w:lvlJc w:val="left"/>
      <w:pPr>
        <w:tabs>
          <w:tab w:val="num" w:pos="1440"/>
        </w:tabs>
        <w:ind w:left="1440" w:hanging="360"/>
      </w:pPr>
      <w:rPr>
        <w:rFonts w:ascii="Symbol" w:hAnsi="Symbol" w:hint="default"/>
      </w:rPr>
    </w:lvl>
    <w:lvl w:ilvl="2" w:tplc="14043E44" w:tentative="1">
      <w:start w:val="1"/>
      <w:numFmt w:val="bullet"/>
      <w:lvlText w:val=""/>
      <w:lvlJc w:val="left"/>
      <w:pPr>
        <w:tabs>
          <w:tab w:val="num" w:pos="2160"/>
        </w:tabs>
        <w:ind w:left="2160" w:hanging="360"/>
      </w:pPr>
      <w:rPr>
        <w:rFonts w:ascii="Symbol" w:hAnsi="Symbol" w:hint="default"/>
      </w:rPr>
    </w:lvl>
    <w:lvl w:ilvl="3" w:tplc="0254A268" w:tentative="1">
      <w:start w:val="1"/>
      <w:numFmt w:val="bullet"/>
      <w:lvlText w:val=""/>
      <w:lvlJc w:val="left"/>
      <w:pPr>
        <w:tabs>
          <w:tab w:val="num" w:pos="2880"/>
        </w:tabs>
        <w:ind w:left="2880" w:hanging="360"/>
      </w:pPr>
      <w:rPr>
        <w:rFonts w:ascii="Symbol" w:hAnsi="Symbol" w:hint="default"/>
      </w:rPr>
    </w:lvl>
    <w:lvl w:ilvl="4" w:tplc="DF148214" w:tentative="1">
      <w:start w:val="1"/>
      <w:numFmt w:val="bullet"/>
      <w:lvlText w:val=""/>
      <w:lvlJc w:val="left"/>
      <w:pPr>
        <w:tabs>
          <w:tab w:val="num" w:pos="3600"/>
        </w:tabs>
        <w:ind w:left="3600" w:hanging="360"/>
      </w:pPr>
      <w:rPr>
        <w:rFonts w:ascii="Symbol" w:hAnsi="Symbol" w:hint="default"/>
      </w:rPr>
    </w:lvl>
    <w:lvl w:ilvl="5" w:tplc="9E5E1ED2" w:tentative="1">
      <w:start w:val="1"/>
      <w:numFmt w:val="bullet"/>
      <w:lvlText w:val=""/>
      <w:lvlJc w:val="left"/>
      <w:pPr>
        <w:tabs>
          <w:tab w:val="num" w:pos="4320"/>
        </w:tabs>
        <w:ind w:left="4320" w:hanging="360"/>
      </w:pPr>
      <w:rPr>
        <w:rFonts w:ascii="Symbol" w:hAnsi="Symbol" w:hint="default"/>
      </w:rPr>
    </w:lvl>
    <w:lvl w:ilvl="6" w:tplc="E7706D2E" w:tentative="1">
      <w:start w:val="1"/>
      <w:numFmt w:val="bullet"/>
      <w:lvlText w:val=""/>
      <w:lvlJc w:val="left"/>
      <w:pPr>
        <w:tabs>
          <w:tab w:val="num" w:pos="5040"/>
        </w:tabs>
        <w:ind w:left="5040" w:hanging="360"/>
      </w:pPr>
      <w:rPr>
        <w:rFonts w:ascii="Symbol" w:hAnsi="Symbol" w:hint="default"/>
      </w:rPr>
    </w:lvl>
    <w:lvl w:ilvl="7" w:tplc="E0107E92" w:tentative="1">
      <w:start w:val="1"/>
      <w:numFmt w:val="bullet"/>
      <w:lvlText w:val=""/>
      <w:lvlJc w:val="left"/>
      <w:pPr>
        <w:tabs>
          <w:tab w:val="num" w:pos="5760"/>
        </w:tabs>
        <w:ind w:left="5760" w:hanging="360"/>
      </w:pPr>
      <w:rPr>
        <w:rFonts w:ascii="Symbol" w:hAnsi="Symbol" w:hint="default"/>
      </w:rPr>
    </w:lvl>
    <w:lvl w:ilvl="8" w:tplc="0DF260A6"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540B61FE"/>
    <w:multiLevelType w:val="hybridMultilevel"/>
    <w:tmpl w:val="0B9E15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6E55AE6"/>
    <w:multiLevelType w:val="hybridMultilevel"/>
    <w:tmpl w:val="A6CC8CDA"/>
    <w:lvl w:ilvl="0" w:tplc="8CD6924A">
      <w:start w:val="4"/>
      <w:numFmt w:val="bullet"/>
      <w:lvlText w:val="-"/>
      <w:lvlJc w:val="left"/>
      <w:pPr>
        <w:ind w:left="720" w:hanging="360"/>
      </w:pPr>
      <w:rPr>
        <w:rFonts w:ascii="Verdana" w:eastAsia="Times New Roman" w:hAnsi="Verdana" w:cs="Times New 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0" w15:restartNumberingAfterBreak="0">
    <w:nsid w:val="6CBF2A22"/>
    <w:multiLevelType w:val="hybridMultilevel"/>
    <w:tmpl w:val="3850C858"/>
    <w:lvl w:ilvl="0" w:tplc="0425000D">
      <w:start w:val="1"/>
      <w:numFmt w:val="bullet"/>
      <w:lvlText w:val=""/>
      <w:lvlJc w:val="left"/>
      <w:pPr>
        <w:ind w:left="1176" w:hanging="360"/>
      </w:pPr>
      <w:rPr>
        <w:rFonts w:ascii="Wingdings" w:hAnsi="Wingdings" w:hint="default"/>
      </w:rPr>
    </w:lvl>
    <w:lvl w:ilvl="1" w:tplc="04250003" w:tentative="1">
      <w:start w:val="1"/>
      <w:numFmt w:val="bullet"/>
      <w:lvlText w:val="o"/>
      <w:lvlJc w:val="left"/>
      <w:pPr>
        <w:ind w:left="1896" w:hanging="360"/>
      </w:pPr>
      <w:rPr>
        <w:rFonts w:ascii="Courier New" w:hAnsi="Courier New" w:cs="Courier New" w:hint="default"/>
      </w:rPr>
    </w:lvl>
    <w:lvl w:ilvl="2" w:tplc="04250005" w:tentative="1">
      <w:start w:val="1"/>
      <w:numFmt w:val="bullet"/>
      <w:lvlText w:val=""/>
      <w:lvlJc w:val="left"/>
      <w:pPr>
        <w:ind w:left="2616" w:hanging="360"/>
      </w:pPr>
      <w:rPr>
        <w:rFonts w:ascii="Wingdings" w:hAnsi="Wingdings" w:hint="default"/>
      </w:rPr>
    </w:lvl>
    <w:lvl w:ilvl="3" w:tplc="04250001" w:tentative="1">
      <w:start w:val="1"/>
      <w:numFmt w:val="bullet"/>
      <w:lvlText w:val=""/>
      <w:lvlJc w:val="left"/>
      <w:pPr>
        <w:ind w:left="3336" w:hanging="360"/>
      </w:pPr>
      <w:rPr>
        <w:rFonts w:ascii="Symbol" w:hAnsi="Symbol" w:hint="default"/>
      </w:rPr>
    </w:lvl>
    <w:lvl w:ilvl="4" w:tplc="04250003" w:tentative="1">
      <w:start w:val="1"/>
      <w:numFmt w:val="bullet"/>
      <w:lvlText w:val="o"/>
      <w:lvlJc w:val="left"/>
      <w:pPr>
        <w:ind w:left="4056" w:hanging="360"/>
      </w:pPr>
      <w:rPr>
        <w:rFonts w:ascii="Courier New" w:hAnsi="Courier New" w:cs="Courier New" w:hint="default"/>
      </w:rPr>
    </w:lvl>
    <w:lvl w:ilvl="5" w:tplc="04250005" w:tentative="1">
      <w:start w:val="1"/>
      <w:numFmt w:val="bullet"/>
      <w:lvlText w:val=""/>
      <w:lvlJc w:val="left"/>
      <w:pPr>
        <w:ind w:left="4776" w:hanging="360"/>
      </w:pPr>
      <w:rPr>
        <w:rFonts w:ascii="Wingdings" w:hAnsi="Wingdings" w:hint="default"/>
      </w:rPr>
    </w:lvl>
    <w:lvl w:ilvl="6" w:tplc="04250001" w:tentative="1">
      <w:start w:val="1"/>
      <w:numFmt w:val="bullet"/>
      <w:lvlText w:val=""/>
      <w:lvlJc w:val="left"/>
      <w:pPr>
        <w:ind w:left="5496" w:hanging="360"/>
      </w:pPr>
      <w:rPr>
        <w:rFonts w:ascii="Symbol" w:hAnsi="Symbol" w:hint="default"/>
      </w:rPr>
    </w:lvl>
    <w:lvl w:ilvl="7" w:tplc="04250003" w:tentative="1">
      <w:start w:val="1"/>
      <w:numFmt w:val="bullet"/>
      <w:lvlText w:val="o"/>
      <w:lvlJc w:val="left"/>
      <w:pPr>
        <w:ind w:left="6216" w:hanging="360"/>
      </w:pPr>
      <w:rPr>
        <w:rFonts w:ascii="Courier New" w:hAnsi="Courier New" w:cs="Courier New" w:hint="default"/>
      </w:rPr>
    </w:lvl>
    <w:lvl w:ilvl="8" w:tplc="04250005" w:tentative="1">
      <w:start w:val="1"/>
      <w:numFmt w:val="bullet"/>
      <w:lvlText w:val=""/>
      <w:lvlJc w:val="left"/>
      <w:pPr>
        <w:ind w:left="6936" w:hanging="360"/>
      </w:pPr>
      <w:rPr>
        <w:rFonts w:ascii="Wingdings" w:hAnsi="Wingdings" w:hint="default"/>
      </w:rPr>
    </w:lvl>
  </w:abstractNum>
  <w:abstractNum w:abstractNumId="21" w15:restartNumberingAfterBreak="0">
    <w:nsid w:val="6FE15299"/>
    <w:multiLevelType w:val="hybridMultilevel"/>
    <w:tmpl w:val="FC4CACF4"/>
    <w:lvl w:ilvl="0" w:tplc="95CACBDC">
      <w:numFmt w:val="bullet"/>
      <w:lvlText w:val="–"/>
      <w:lvlJc w:val="left"/>
      <w:pPr>
        <w:ind w:left="720" w:hanging="360"/>
      </w:pPr>
      <w:rPr>
        <w:rFonts w:ascii="Calibri" w:eastAsiaTheme="minorHAnsi" w:hAnsi="Calibri" w:cs="Calibri"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2" w15:restartNumberingAfterBreak="0">
    <w:nsid w:val="731835DE"/>
    <w:multiLevelType w:val="multilevel"/>
    <w:tmpl w:val="731835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756B485B"/>
    <w:multiLevelType w:val="hybridMultilevel"/>
    <w:tmpl w:val="356CDF54"/>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4" w15:restartNumberingAfterBreak="0">
    <w:nsid w:val="79C01E70"/>
    <w:multiLevelType w:val="multilevel"/>
    <w:tmpl w:val="79C01E7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16cid:durableId="359548372">
    <w:abstractNumId w:val="24"/>
  </w:num>
  <w:num w:numId="2" w16cid:durableId="1309165751">
    <w:abstractNumId w:val="5"/>
  </w:num>
  <w:num w:numId="3" w16cid:durableId="1045522214">
    <w:abstractNumId w:val="7"/>
  </w:num>
  <w:num w:numId="4" w16cid:durableId="1020543382">
    <w:abstractNumId w:val="13"/>
  </w:num>
  <w:num w:numId="5" w16cid:durableId="546181786">
    <w:abstractNumId w:val="22"/>
  </w:num>
  <w:num w:numId="6" w16cid:durableId="1352685967">
    <w:abstractNumId w:val="11"/>
  </w:num>
  <w:num w:numId="7" w16cid:durableId="951399838">
    <w:abstractNumId w:val="6"/>
  </w:num>
  <w:num w:numId="8" w16cid:durableId="978194051">
    <w:abstractNumId w:val="20"/>
  </w:num>
  <w:num w:numId="9" w16cid:durableId="1825201029">
    <w:abstractNumId w:val="16"/>
  </w:num>
  <w:num w:numId="10" w16cid:durableId="1035887311">
    <w:abstractNumId w:val="15"/>
  </w:num>
  <w:num w:numId="11" w16cid:durableId="429588832">
    <w:abstractNumId w:val="3"/>
  </w:num>
  <w:num w:numId="12" w16cid:durableId="876159432">
    <w:abstractNumId w:val="14"/>
  </w:num>
  <w:num w:numId="13" w16cid:durableId="1353802126">
    <w:abstractNumId w:val="0"/>
  </w:num>
  <w:num w:numId="14" w16cid:durableId="1111166439">
    <w:abstractNumId w:val="2"/>
  </w:num>
  <w:num w:numId="15" w16cid:durableId="2106880706">
    <w:abstractNumId w:val="10"/>
  </w:num>
  <w:num w:numId="16" w16cid:durableId="1181746129">
    <w:abstractNumId w:val="1"/>
  </w:num>
  <w:num w:numId="17" w16cid:durableId="610432718">
    <w:abstractNumId w:val="9"/>
  </w:num>
  <w:num w:numId="18" w16cid:durableId="852455703">
    <w:abstractNumId w:val="19"/>
  </w:num>
  <w:num w:numId="19" w16cid:durableId="1279875373">
    <w:abstractNumId w:val="18"/>
  </w:num>
  <w:num w:numId="20" w16cid:durableId="1466581006">
    <w:abstractNumId w:val="12"/>
  </w:num>
  <w:num w:numId="21" w16cid:durableId="1754862784">
    <w:abstractNumId w:val="4"/>
  </w:num>
  <w:num w:numId="22" w16cid:durableId="1996521346">
    <w:abstractNumId w:val="21"/>
  </w:num>
  <w:num w:numId="23" w16cid:durableId="430203764">
    <w:abstractNumId w:val="17"/>
  </w:num>
  <w:num w:numId="24" w16cid:durableId="775515580">
    <w:abstractNumId w:val="8"/>
  </w:num>
  <w:num w:numId="25" w16cid:durableId="125240572">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0"/>
  <w:proofState w:spelling="clean"/>
  <w:defaultTabStop w:val="708"/>
  <w:hyphenationZone w:val="425"/>
  <w:characterSpacingControl w:val="doNotCompress"/>
  <w:hdrShapeDefaults>
    <o:shapedefaults v:ext="edit" spidmax="6145"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63EB"/>
    <w:rsid w:val="0000028C"/>
    <w:rsid w:val="0000029B"/>
    <w:rsid w:val="00006D7E"/>
    <w:rsid w:val="00007FF2"/>
    <w:rsid w:val="000116A1"/>
    <w:rsid w:val="0002444A"/>
    <w:rsid w:val="00035A38"/>
    <w:rsid w:val="00036A88"/>
    <w:rsid w:val="00037E19"/>
    <w:rsid w:val="000405B8"/>
    <w:rsid w:val="00042AA8"/>
    <w:rsid w:val="00043303"/>
    <w:rsid w:val="0005750B"/>
    <w:rsid w:val="00062A70"/>
    <w:rsid w:val="00063857"/>
    <w:rsid w:val="00071E3F"/>
    <w:rsid w:val="000726FB"/>
    <w:rsid w:val="00076D7D"/>
    <w:rsid w:val="000811A9"/>
    <w:rsid w:val="000951A0"/>
    <w:rsid w:val="00095D9F"/>
    <w:rsid w:val="00097231"/>
    <w:rsid w:val="00097488"/>
    <w:rsid w:val="000A3A42"/>
    <w:rsid w:val="000B188E"/>
    <w:rsid w:val="000B1FE3"/>
    <w:rsid w:val="000C1C68"/>
    <w:rsid w:val="000C2A23"/>
    <w:rsid w:val="000C30BB"/>
    <w:rsid w:val="000D112F"/>
    <w:rsid w:val="000D4DF8"/>
    <w:rsid w:val="000D6546"/>
    <w:rsid w:val="000D6F91"/>
    <w:rsid w:val="000D7497"/>
    <w:rsid w:val="000E14AC"/>
    <w:rsid w:val="000E1F07"/>
    <w:rsid w:val="000E6D07"/>
    <w:rsid w:val="000F011B"/>
    <w:rsid w:val="000F1615"/>
    <w:rsid w:val="0010461D"/>
    <w:rsid w:val="00112B0A"/>
    <w:rsid w:val="001157F5"/>
    <w:rsid w:val="00117876"/>
    <w:rsid w:val="00121A12"/>
    <w:rsid w:val="00123807"/>
    <w:rsid w:val="0012574F"/>
    <w:rsid w:val="00126423"/>
    <w:rsid w:val="001271FB"/>
    <w:rsid w:val="001275DD"/>
    <w:rsid w:val="00127683"/>
    <w:rsid w:val="001276E4"/>
    <w:rsid w:val="00131869"/>
    <w:rsid w:val="001335A5"/>
    <w:rsid w:val="00141D71"/>
    <w:rsid w:val="001430DE"/>
    <w:rsid w:val="001474DA"/>
    <w:rsid w:val="00156C72"/>
    <w:rsid w:val="00171CD6"/>
    <w:rsid w:val="00172329"/>
    <w:rsid w:val="001742DB"/>
    <w:rsid w:val="0017632B"/>
    <w:rsid w:val="00181A63"/>
    <w:rsid w:val="00187F68"/>
    <w:rsid w:val="00191DE0"/>
    <w:rsid w:val="001B1AE9"/>
    <w:rsid w:val="001B6BC8"/>
    <w:rsid w:val="001C1901"/>
    <w:rsid w:val="001C266E"/>
    <w:rsid w:val="001C4BC4"/>
    <w:rsid w:val="001C7C01"/>
    <w:rsid w:val="001D5A23"/>
    <w:rsid w:val="001E2A24"/>
    <w:rsid w:val="001E3C01"/>
    <w:rsid w:val="001F0D72"/>
    <w:rsid w:val="001F33F1"/>
    <w:rsid w:val="001F4A61"/>
    <w:rsid w:val="002035B3"/>
    <w:rsid w:val="002045F0"/>
    <w:rsid w:val="002100EC"/>
    <w:rsid w:val="002138E9"/>
    <w:rsid w:val="00213A9B"/>
    <w:rsid w:val="00214354"/>
    <w:rsid w:val="00214F88"/>
    <w:rsid w:val="00221DF1"/>
    <w:rsid w:val="00225F05"/>
    <w:rsid w:val="002325CF"/>
    <w:rsid w:val="0023495B"/>
    <w:rsid w:val="00234A82"/>
    <w:rsid w:val="00243B4A"/>
    <w:rsid w:val="00247CE8"/>
    <w:rsid w:val="00247FCF"/>
    <w:rsid w:val="002518B4"/>
    <w:rsid w:val="00256816"/>
    <w:rsid w:val="00260F60"/>
    <w:rsid w:val="00264577"/>
    <w:rsid w:val="00264E48"/>
    <w:rsid w:val="00266143"/>
    <w:rsid w:val="0027220F"/>
    <w:rsid w:val="00277DFF"/>
    <w:rsid w:val="002A2CFD"/>
    <w:rsid w:val="002A2DE0"/>
    <w:rsid w:val="002A5AF5"/>
    <w:rsid w:val="002B012B"/>
    <w:rsid w:val="002C1309"/>
    <w:rsid w:val="002C77A0"/>
    <w:rsid w:val="002D02AA"/>
    <w:rsid w:val="002D26CC"/>
    <w:rsid w:val="002E03B0"/>
    <w:rsid w:val="002E0881"/>
    <w:rsid w:val="002E5A0E"/>
    <w:rsid w:val="002E5DE4"/>
    <w:rsid w:val="002F12CE"/>
    <w:rsid w:val="002F285C"/>
    <w:rsid w:val="002F2E6C"/>
    <w:rsid w:val="002F31AB"/>
    <w:rsid w:val="002F3580"/>
    <w:rsid w:val="00320FFB"/>
    <w:rsid w:val="00335657"/>
    <w:rsid w:val="003377FA"/>
    <w:rsid w:val="00341D9D"/>
    <w:rsid w:val="00346640"/>
    <w:rsid w:val="00354878"/>
    <w:rsid w:val="00355F03"/>
    <w:rsid w:val="003560EB"/>
    <w:rsid w:val="00357351"/>
    <w:rsid w:val="00374BD2"/>
    <w:rsid w:val="00386042"/>
    <w:rsid w:val="00394B8C"/>
    <w:rsid w:val="0039530F"/>
    <w:rsid w:val="003A13D1"/>
    <w:rsid w:val="003A17E2"/>
    <w:rsid w:val="003A32E4"/>
    <w:rsid w:val="003A446F"/>
    <w:rsid w:val="003A48D9"/>
    <w:rsid w:val="003A4FF8"/>
    <w:rsid w:val="003A60DA"/>
    <w:rsid w:val="003A73DF"/>
    <w:rsid w:val="003B132B"/>
    <w:rsid w:val="003B43DE"/>
    <w:rsid w:val="003B4BE7"/>
    <w:rsid w:val="003C0EC9"/>
    <w:rsid w:val="003C5E62"/>
    <w:rsid w:val="003D21EF"/>
    <w:rsid w:val="003D5107"/>
    <w:rsid w:val="003E2FF4"/>
    <w:rsid w:val="003E412C"/>
    <w:rsid w:val="003E669A"/>
    <w:rsid w:val="003F0011"/>
    <w:rsid w:val="003F01BD"/>
    <w:rsid w:val="00406251"/>
    <w:rsid w:val="004145CF"/>
    <w:rsid w:val="00421EE2"/>
    <w:rsid w:val="00424D0F"/>
    <w:rsid w:val="00425F68"/>
    <w:rsid w:val="00425F95"/>
    <w:rsid w:val="00426FE3"/>
    <w:rsid w:val="004322AF"/>
    <w:rsid w:val="0043374F"/>
    <w:rsid w:val="00441306"/>
    <w:rsid w:val="004418A5"/>
    <w:rsid w:val="00442DE8"/>
    <w:rsid w:val="00443B77"/>
    <w:rsid w:val="00445EA2"/>
    <w:rsid w:val="00466D08"/>
    <w:rsid w:val="00466FAC"/>
    <w:rsid w:val="00470916"/>
    <w:rsid w:val="0048745C"/>
    <w:rsid w:val="00497997"/>
    <w:rsid w:val="004A2158"/>
    <w:rsid w:val="004A33A0"/>
    <w:rsid w:val="004A66EF"/>
    <w:rsid w:val="004A6A65"/>
    <w:rsid w:val="004A76D0"/>
    <w:rsid w:val="004B06B6"/>
    <w:rsid w:val="004B7BE8"/>
    <w:rsid w:val="004C32D1"/>
    <w:rsid w:val="004E188D"/>
    <w:rsid w:val="004F34D7"/>
    <w:rsid w:val="004F5F6D"/>
    <w:rsid w:val="00501E64"/>
    <w:rsid w:val="00503CD9"/>
    <w:rsid w:val="00515DAA"/>
    <w:rsid w:val="00521CB0"/>
    <w:rsid w:val="005430F9"/>
    <w:rsid w:val="00544B7D"/>
    <w:rsid w:val="00552C62"/>
    <w:rsid w:val="00552E0E"/>
    <w:rsid w:val="00553CEF"/>
    <w:rsid w:val="00554C5E"/>
    <w:rsid w:val="00555F1C"/>
    <w:rsid w:val="00556198"/>
    <w:rsid w:val="00561A0B"/>
    <w:rsid w:val="00570D59"/>
    <w:rsid w:val="00573F56"/>
    <w:rsid w:val="0057447D"/>
    <w:rsid w:val="005778B0"/>
    <w:rsid w:val="00581BF0"/>
    <w:rsid w:val="00582F65"/>
    <w:rsid w:val="0059035E"/>
    <w:rsid w:val="00590C48"/>
    <w:rsid w:val="0059396A"/>
    <w:rsid w:val="005942E2"/>
    <w:rsid w:val="005A124A"/>
    <w:rsid w:val="005A400A"/>
    <w:rsid w:val="005A6DD8"/>
    <w:rsid w:val="005B34E2"/>
    <w:rsid w:val="005C15A9"/>
    <w:rsid w:val="005C31D3"/>
    <w:rsid w:val="005D5590"/>
    <w:rsid w:val="005D59CC"/>
    <w:rsid w:val="005E08C4"/>
    <w:rsid w:val="005E1D9A"/>
    <w:rsid w:val="005E297F"/>
    <w:rsid w:val="005E3046"/>
    <w:rsid w:val="005E72CD"/>
    <w:rsid w:val="005F66E2"/>
    <w:rsid w:val="00605950"/>
    <w:rsid w:val="00606583"/>
    <w:rsid w:val="00611942"/>
    <w:rsid w:val="00612726"/>
    <w:rsid w:val="00620DBB"/>
    <w:rsid w:val="006237BF"/>
    <w:rsid w:val="00625E9E"/>
    <w:rsid w:val="00626A8A"/>
    <w:rsid w:val="00630D4D"/>
    <w:rsid w:val="006322E0"/>
    <w:rsid w:val="00632A59"/>
    <w:rsid w:val="0063570B"/>
    <w:rsid w:val="00642808"/>
    <w:rsid w:val="00642879"/>
    <w:rsid w:val="00655060"/>
    <w:rsid w:val="00656287"/>
    <w:rsid w:val="00656675"/>
    <w:rsid w:val="006700AF"/>
    <w:rsid w:val="00670B0D"/>
    <w:rsid w:val="00671CE2"/>
    <w:rsid w:val="00676051"/>
    <w:rsid w:val="00676C6F"/>
    <w:rsid w:val="00676F31"/>
    <w:rsid w:val="006830DD"/>
    <w:rsid w:val="00694C77"/>
    <w:rsid w:val="00696C58"/>
    <w:rsid w:val="00696E90"/>
    <w:rsid w:val="006A02BD"/>
    <w:rsid w:val="006A15E4"/>
    <w:rsid w:val="006A5B0A"/>
    <w:rsid w:val="006B3245"/>
    <w:rsid w:val="006B51F6"/>
    <w:rsid w:val="006B78F9"/>
    <w:rsid w:val="006C23CC"/>
    <w:rsid w:val="006D4EC2"/>
    <w:rsid w:val="006D5472"/>
    <w:rsid w:val="006D5E9E"/>
    <w:rsid w:val="006D6C1C"/>
    <w:rsid w:val="006E07C8"/>
    <w:rsid w:val="006E3D15"/>
    <w:rsid w:val="006E4C61"/>
    <w:rsid w:val="006E5217"/>
    <w:rsid w:val="006F5929"/>
    <w:rsid w:val="00701EAE"/>
    <w:rsid w:val="00701F61"/>
    <w:rsid w:val="007027A4"/>
    <w:rsid w:val="00705B0A"/>
    <w:rsid w:val="0072016D"/>
    <w:rsid w:val="007204A6"/>
    <w:rsid w:val="00731C8F"/>
    <w:rsid w:val="00737916"/>
    <w:rsid w:val="007427A7"/>
    <w:rsid w:val="00746389"/>
    <w:rsid w:val="00752802"/>
    <w:rsid w:val="00752AF1"/>
    <w:rsid w:val="00767AA1"/>
    <w:rsid w:val="0077029C"/>
    <w:rsid w:val="00774DF1"/>
    <w:rsid w:val="007755BC"/>
    <w:rsid w:val="00785C25"/>
    <w:rsid w:val="007923D4"/>
    <w:rsid w:val="00792754"/>
    <w:rsid w:val="00795BE5"/>
    <w:rsid w:val="007A0441"/>
    <w:rsid w:val="007A22BD"/>
    <w:rsid w:val="007A2BBE"/>
    <w:rsid w:val="007A50A7"/>
    <w:rsid w:val="007A6DB1"/>
    <w:rsid w:val="007B0B1A"/>
    <w:rsid w:val="007B5717"/>
    <w:rsid w:val="007B7200"/>
    <w:rsid w:val="007C15EF"/>
    <w:rsid w:val="007C28C0"/>
    <w:rsid w:val="007C6BC3"/>
    <w:rsid w:val="007D2494"/>
    <w:rsid w:val="007D415F"/>
    <w:rsid w:val="007E503F"/>
    <w:rsid w:val="007F2AE3"/>
    <w:rsid w:val="007F3691"/>
    <w:rsid w:val="007F74A3"/>
    <w:rsid w:val="00800749"/>
    <w:rsid w:val="00803492"/>
    <w:rsid w:val="00811DBF"/>
    <w:rsid w:val="008170DF"/>
    <w:rsid w:val="00826837"/>
    <w:rsid w:val="00843A04"/>
    <w:rsid w:val="008455C7"/>
    <w:rsid w:val="00852583"/>
    <w:rsid w:val="008663CD"/>
    <w:rsid w:val="00873A70"/>
    <w:rsid w:val="008803D8"/>
    <w:rsid w:val="008835C2"/>
    <w:rsid w:val="008859DB"/>
    <w:rsid w:val="00885E0B"/>
    <w:rsid w:val="00892D09"/>
    <w:rsid w:val="00893540"/>
    <w:rsid w:val="00893922"/>
    <w:rsid w:val="008A3DFB"/>
    <w:rsid w:val="008A44D9"/>
    <w:rsid w:val="008A4BFD"/>
    <w:rsid w:val="008A6D0C"/>
    <w:rsid w:val="008A6D20"/>
    <w:rsid w:val="008B1CE9"/>
    <w:rsid w:val="008B1CF6"/>
    <w:rsid w:val="008B3614"/>
    <w:rsid w:val="008B3F0D"/>
    <w:rsid w:val="008B542D"/>
    <w:rsid w:val="008B6477"/>
    <w:rsid w:val="008B75FE"/>
    <w:rsid w:val="008B7A6C"/>
    <w:rsid w:val="008C1855"/>
    <w:rsid w:val="008D7072"/>
    <w:rsid w:val="008E07B7"/>
    <w:rsid w:val="008E78F7"/>
    <w:rsid w:val="008F1C9F"/>
    <w:rsid w:val="009033D4"/>
    <w:rsid w:val="00903C0D"/>
    <w:rsid w:val="00905536"/>
    <w:rsid w:val="00907E40"/>
    <w:rsid w:val="0091164E"/>
    <w:rsid w:val="00912017"/>
    <w:rsid w:val="0092511E"/>
    <w:rsid w:val="00935128"/>
    <w:rsid w:val="009357E6"/>
    <w:rsid w:val="009403CE"/>
    <w:rsid w:val="00942AD2"/>
    <w:rsid w:val="00942C1E"/>
    <w:rsid w:val="0094581A"/>
    <w:rsid w:val="00951BA2"/>
    <w:rsid w:val="00952E21"/>
    <w:rsid w:val="009570E1"/>
    <w:rsid w:val="00957AAE"/>
    <w:rsid w:val="00963BFF"/>
    <w:rsid w:val="00983E8E"/>
    <w:rsid w:val="0098778B"/>
    <w:rsid w:val="009905F4"/>
    <w:rsid w:val="00993A11"/>
    <w:rsid w:val="00993C21"/>
    <w:rsid w:val="00997D0B"/>
    <w:rsid w:val="009A09BA"/>
    <w:rsid w:val="009A24DD"/>
    <w:rsid w:val="009A295A"/>
    <w:rsid w:val="009A45FE"/>
    <w:rsid w:val="009A61B9"/>
    <w:rsid w:val="009A7729"/>
    <w:rsid w:val="009B7B7A"/>
    <w:rsid w:val="009C1284"/>
    <w:rsid w:val="009C2857"/>
    <w:rsid w:val="009C4890"/>
    <w:rsid w:val="009C6B0C"/>
    <w:rsid w:val="009D739F"/>
    <w:rsid w:val="009D7823"/>
    <w:rsid w:val="009D78B4"/>
    <w:rsid w:val="009F102E"/>
    <w:rsid w:val="009F3DD3"/>
    <w:rsid w:val="009F558F"/>
    <w:rsid w:val="00A00E62"/>
    <w:rsid w:val="00A03F9D"/>
    <w:rsid w:val="00A05363"/>
    <w:rsid w:val="00A1034D"/>
    <w:rsid w:val="00A12988"/>
    <w:rsid w:val="00A1542F"/>
    <w:rsid w:val="00A16E18"/>
    <w:rsid w:val="00A17DE7"/>
    <w:rsid w:val="00A21516"/>
    <w:rsid w:val="00A22036"/>
    <w:rsid w:val="00A22CBC"/>
    <w:rsid w:val="00A26A4A"/>
    <w:rsid w:val="00A34BA7"/>
    <w:rsid w:val="00A36258"/>
    <w:rsid w:val="00A45A90"/>
    <w:rsid w:val="00A52822"/>
    <w:rsid w:val="00A57285"/>
    <w:rsid w:val="00A61CC3"/>
    <w:rsid w:val="00A63192"/>
    <w:rsid w:val="00A63E58"/>
    <w:rsid w:val="00A70359"/>
    <w:rsid w:val="00A704B5"/>
    <w:rsid w:val="00A741A4"/>
    <w:rsid w:val="00A77D3F"/>
    <w:rsid w:val="00A862F1"/>
    <w:rsid w:val="00A921A0"/>
    <w:rsid w:val="00A963EB"/>
    <w:rsid w:val="00AA2885"/>
    <w:rsid w:val="00AA2FA7"/>
    <w:rsid w:val="00AB30AC"/>
    <w:rsid w:val="00AB38AB"/>
    <w:rsid w:val="00AB4BB4"/>
    <w:rsid w:val="00AB5EC5"/>
    <w:rsid w:val="00AB68FA"/>
    <w:rsid w:val="00AC0E4E"/>
    <w:rsid w:val="00AC487D"/>
    <w:rsid w:val="00AD03CC"/>
    <w:rsid w:val="00AE1DD3"/>
    <w:rsid w:val="00AE4F3C"/>
    <w:rsid w:val="00AF2DD4"/>
    <w:rsid w:val="00AF5000"/>
    <w:rsid w:val="00AF6E11"/>
    <w:rsid w:val="00B034EB"/>
    <w:rsid w:val="00B0558D"/>
    <w:rsid w:val="00B057AA"/>
    <w:rsid w:val="00B077CA"/>
    <w:rsid w:val="00B11744"/>
    <w:rsid w:val="00B21CA0"/>
    <w:rsid w:val="00B26C62"/>
    <w:rsid w:val="00B33077"/>
    <w:rsid w:val="00B374E3"/>
    <w:rsid w:val="00B4014C"/>
    <w:rsid w:val="00B40191"/>
    <w:rsid w:val="00B413B1"/>
    <w:rsid w:val="00B53B87"/>
    <w:rsid w:val="00B62CCA"/>
    <w:rsid w:val="00B62E97"/>
    <w:rsid w:val="00B70E31"/>
    <w:rsid w:val="00B76AE2"/>
    <w:rsid w:val="00B77E21"/>
    <w:rsid w:val="00B87D5D"/>
    <w:rsid w:val="00B9012D"/>
    <w:rsid w:val="00B91829"/>
    <w:rsid w:val="00B91C04"/>
    <w:rsid w:val="00B94318"/>
    <w:rsid w:val="00B94C32"/>
    <w:rsid w:val="00BA3002"/>
    <w:rsid w:val="00BA65D8"/>
    <w:rsid w:val="00BB0538"/>
    <w:rsid w:val="00BB16E1"/>
    <w:rsid w:val="00BB2820"/>
    <w:rsid w:val="00BB2B63"/>
    <w:rsid w:val="00BB6012"/>
    <w:rsid w:val="00BC5FFC"/>
    <w:rsid w:val="00BD0690"/>
    <w:rsid w:val="00BD41E8"/>
    <w:rsid w:val="00BD4AF1"/>
    <w:rsid w:val="00BD55D0"/>
    <w:rsid w:val="00BD6451"/>
    <w:rsid w:val="00BE13CC"/>
    <w:rsid w:val="00BE30FC"/>
    <w:rsid w:val="00BE370B"/>
    <w:rsid w:val="00BE4166"/>
    <w:rsid w:val="00BF017A"/>
    <w:rsid w:val="00BF034A"/>
    <w:rsid w:val="00BF3D87"/>
    <w:rsid w:val="00C01BE6"/>
    <w:rsid w:val="00C05A11"/>
    <w:rsid w:val="00C07686"/>
    <w:rsid w:val="00C07A92"/>
    <w:rsid w:val="00C07AE1"/>
    <w:rsid w:val="00C109DE"/>
    <w:rsid w:val="00C159A0"/>
    <w:rsid w:val="00C161D1"/>
    <w:rsid w:val="00C24A1C"/>
    <w:rsid w:val="00C3267D"/>
    <w:rsid w:val="00C33E00"/>
    <w:rsid w:val="00C426C1"/>
    <w:rsid w:val="00C445B8"/>
    <w:rsid w:val="00C4678D"/>
    <w:rsid w:val="00C46B6A"/>
    <w:rsid w:val="00C52ADF"/>
    <w:rsid w:val="00C530E6"/>
    <w:rsid w:val="00C5456A"/>
    <w:rsid w:val="00C601EA"/>
    <w:rsid w:val="00C611F9"/>
    <w:rsid w:val="00C6434F"/>
    <w:rsid w:val="00C6618C"/>
    <w:rsid w:val="00C8654A"/>
    <w:rsid w:val="00C872DF"/>
    <w:rsid w:val="00C9161B"/>
    <w:rsid w:val="00CA0262"/>
    <w:rsid w:val="00CB0165"/>
    <w:rsid w:val="00CB4292"/>
    <w:rsid w:val="00CB63EB"/>
    <w:rsid w:val="00CC238A"/>
    <w:rsid w:val="00CC50AD"/>
    <w:rsid w:val="00CC6585"/>
    <w:rsid w:val="00CC6A62"/>
    <w:rsid w:val="00CD007E"/>
    <w:rsid w:val="00CD34C9"/>
    <w:rsid w:val="00CD53D3"/>
    <w:rsid w:val="00CE3E19"/>
    <w:rsid w:val="00CE5655"/>
    <w:rsid w:val="00CF151E"/>
    <w:rsid w:val="00CF38A6"/>
    <w:rsid w:val="00CF3E80"/>
    <w:rsid w:val="00D00FB2"/>
    <w:rsid w:val="00D01074"/>
    <w:rsid w:val="00D0289A"/>
    <w:rsid w:val="00D076C8"/>
    <w:rsid w:val="00D118C7"/>
    <w:rsid w:val="00D179B5"/>
    <w:rsid w:val="00D17DC8"/>
    <w:rsid w:val="00D252A6"/>
    <w:rsid w:val="00D271A2"/>
    <w:rsid w:val="00D32DCB"/>
    <w:rsid w:val="00D35AC3"/>
    <w:rsid w:val="00D35FCF"/>
    <w:rsid w:val="00D4556E"/>
    <w:rsid w:val="00D45D85"/>
    <w:rsid w:val="00D50410"/>
    <w:rsid w:val="00D52C85"/>
    <w:rsid w:val="00D5353E"/>
    <w:rsid w:val="00D552A5"/>
    <w:rsid w:val="00D57584"/>
    <w:rsid w:val="00D60063"/>
    <w:rsid w:val="00D64363"/>
    <w:rsid w:val="00D64DC8"/>
    <w:rsid w:val="00D663CB"/>
    <w:rsid w:val="00D701CC"/>
    <w:rsid w:val="00D75950"/>
    <w:rsid w:val="00D76319"/>
    <w:rsid w:val="00D80A77"/>
    <w:rsid w:val="00D85FBE"/>
    <w:rsid w:val="00D9200E"/>
    <w:rsid w:val="00D921D5"/>
    <w:rsid w:val="00D93586"/>
    <w:rsid w:val="00DA028A"/>
    <w:rsid w:val="00DA2DB7"/>
    <w:rsid w:val="00DA64EF"/>
    <w:rsid w:val="00DA70AE"/>
    <w:rsid w:val="00DA746A"/>
    <w:rsid w:val="00DB0A0A"/>
    <w:rsid w:val="00DB3156"/>
    <w:rsid w:val="00DB4DFB"/>
    <w:rsid w:val="00DB577B"/>
    <w:rsid w:val="00DB6A9A"/>
    <w:rsid w:val="00DB76D3"/>
    <w:rsid w:val="00DC0DBA"/>
    <w:rsid w:val="00DC6078"/>
    <w:rsid w:val="00DD5C12"/>
    <w:rsid w:val="00DF741D"/>
    <w:rsid w:val="00DF750D"/>
    <w:rsid w:val="00E01533"/>
    <w:rsid w:val="00E11D88"/>
    <w:rsid w:val="00E11F14"/>
    <w:rsid w:val="00E12157"/>
    <w:rsid w:val="00E172A7"/>
    <w:rsid w:val="00E22248"/>
    <w:rsid w:val="00E25E42"/>
    <w:rsid w:val="00E3798F"/>
    <w:rsid w:val="00E456EB"/>
    <w:rsid w:val="00E509FF"/>
    <w:rsid w:val="00E54D6D"/>
    <w:rsid w:val="00E54FF5"/>
    <w:rsid w:val="00E76338"/>
    <w:rsid w:val="00E83E1F"/>
    <w:rsid w:val="00E84286"/>
    <w:rsid w:val="00E935A3"/>
    <w:rsid w:val="00E95F7D"/>
    <w:rsid w:val="00EB0D6E"/>
    <w:rsid w:val="00EB23FE"/>
    <w:rsid w:val="00EB35A2"/>
    <w:rsid w:val="00EC01E5"/>
    <w:rsid w:val="00EC1D1C"/>
    <w:rsid w:val="00EC3770"/>
    <w:rsid w:val="00EC4EE4"/>
    <w:rsid w:val="00EC5ACC"/>
    <w:rsid w:val="00EC6712"/>
    <w:rsid w:val="00ED15DE"/>
    <w:rsid w:val="00ED1E04"/>
    <w:rsid w:val="00ED28EF"/>
    <w:rsid w:val="00ED3817"/>
    <w:rsid w:val="00EE3355"/>
    <w:rsid w:val="00EF478F"/>
    <w:rsid w:val="00EF7BA1"/>
    <w:rsid w:val="00F01DF6"/>
    <w:rsid w:val="00F05EA7"/>
    <w:rsid w:val="00F131CD"/>
    <w:rsid w:val="00F140F7"/>
    <w:rsid w:val="00F16A30"/>
    <w:rsid w:val="00F2160A"/>
    <w:rsid w:val="00F24471"/>
    <w:rsid w:val="00F269C2"/>
    <w:rsid w:val="00F27FD9"/>
    <w:rsid w:val="00F330A4"/>
    <w:rsid w:val="00F33B92"/>
    <w:rsid w:val="00F33BE0"/>
    <w:rsid w:val="00F37D3F"/>
    <w:rsid w:val="00F43378"/>
    <w:rsid w:val="00F50FF0"/>
    <w:rsid w:val="00F52070"/>
    <w:rsid w:val="00F5716A"/>
    <w:rsid w:val="00F57B61"/>
    <w:rsid w:val="00F57E1B"/>
    <w:rsid w:val="00F61FE2"/>
    <w:rsid w:val="00F65988"/>
    <w:rsid w:val="00F6603B"/>
    <w:rsid w:val="00F70C4D"/>
    <w:rsid w:val="00F71805"/>
    <w:rsid w:val="00F83AE4"/>
    <w:rsid w:val="00F84596"/>
    <w:rsid w:val="00F86C25"/>
    <w:rsid w:val="00F90441"/>
    <w:rsid w:val="00F904BD"/>
    <w:rsid w:val="00F90C97"/>
    <w:rsid w:val="00F91BDE"/>
    <w:rsid w:val="00FA2574"/>
    <w:rsid w:val="00FA27A0"/>
    <w:rsid w:val="00FA6AFA"/>
    <w:rsid w:val="00FB1E3B"/>
    <w:rsid w:val="00FB3497"/>
    <w:rsid w:val="00FB6BCD"/>
    <w:rsid w:val="00FB73F7"/>
    <w:rsid w:val="00FC45A6"/>
    <w:rsid w:val="00FC5877"/>
    <w:rsid w:val="00FD1C37"/>
    <w:rsid w:val="00FD6FB6"/>
    <w:rsid w:val="00FE16D2"/>
    <w:rsid w:val="00FE46C5"/>
    <w:rsid w:val="00FF33D0"/>
    <w:rsid w:val="00FF4341"/>
    <w:rsid w:val="14AF0C53"/>
    <w:rsid w:val="1DA244DB"/>
    <w:rsid w:val="62D24AEC"/>
    <w:rsid w:val="6A7D0322"/>
    <w:rsid w:val="76D3094B"/>
    <w:rsid w:val="7DBC6FA7"/>
  </w:rsids>
  <m:mathPr>
    <m:mathFont m:val="Cambria Math"/>
    <m:brkBin m:val="before"/>
    <m:brkBinSub m:val="--"/>
    <m:smallFrac m:val="0"/>
    <m:dispDef/>
    <m:lMargin m:val="0"/>
    <m:rMargin m:val="0"/>
    <m:defJc m:val="centerGroup"/>
    <m:wrapIndent m:val="1440"/>
    <m:intLim m:val="subSup"/>
    <m:naryLim m:val="undOvr"/>
  </m:mathPr>
  <w:themeFontLang w:val="et-EE" w:eastAsia="zh-CN" w:bidi="bn-IN"/>
  <w:clrSchemeMapping w:bg1="light1" w:t1="dark1" w:bg2="light2" w:t2="dark2" w:accent1="accent1" w:accent2="accent2" w:accent3="accent3" w:accent4="accent4" w:accent5="accent5" w:accent6="accent6" w:hyperlink="hyperlink" w:followedHyperlink="followedHyperlink"/>
  <w:shapeDefaults>
    <o:shapedefaults v:ext="edit" spidmax="6145" fillcolor="white">
      <v:fill color="white"/>
    </o:shapedefaults>
    <o:shapelayout v:ext="edit">
      <o:idmap v:ext="edit" data="2"/>
    </o:shapelayout>
  </w:shapeDefaults>
  <w:decimalSymbol w:val=","/>
  <w:listSeparator w:val=","/>
  <w14:docId w14:val="3B8D828F"/>
  <w15:docId w15:val="{BB78B6B6-6C15-4D4D-8061-959238803B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lang w:val="et-EE"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nhideWhenUsed="1" w:qFormat="1"/>
    <w:lsdException w:name="annotation text" w:semiHidden="1" w:unhideWhenUsed="1"/>
    <w:lsdException w:name="header" w:semiHidden="1" w:uiPriority="2"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2"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7497"/>
    <w:pPr>
      <w:jc w:val="both"/>
    </w:pPr>
    <w:rPr>
      <w:rFonts w:ascii="Verdana" w:hAnsi="Verdana"/>
      <w:sz w:val="18"/>
      <w:szCs w:val="22"/>
      <w:lang w:eastAsia="en-US"/>
    </w:rPr>
  </w:style>
  <w:style w:type="paragraph" w:styleId="Heading1">
    <w:name w:val="heading 1"/>
    <w:basedOn w:val="Normal"/>
    <w:next w:val="Normal"/>
    <w:link w:val="Heading1Char"/>
    <w:uiPriority w:val="9"/>
    <w:qFormat/>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t-EE"/>
    </w:rPr>
  </w:style>
  <w:style w:type="paragraph" w:styleId="Heading2">
    <w:name w:val="heading 2"/>
    <w:basedOn w:val="Normal"/>
    <w:next w:val="Normal"/>
    <w:link w:val="Heading2Char"/>
    <w:uiPriority w:val="9"/>
    <w:unhideWhenUsed/>
    <w:qFormat/>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pPr>
      <w:keepNext/>
      <w:keepLines/>
      <w:spacing w:before="40" w:after="0"/>
      <w:outlineLvl w:val="2"/>
    </w:pPr>
    <w:rPr>
      <w:rFonts w:asciiTheme="majorHAnsi" w:eastAsiaTheme="majorEastAsia" w:hAnsiTheme="majorHAnsi" w:cstheme="majorBidi"/>
      <w:color w:val="1F3864" w:themeColor="accent1" w:themeShade="80"/>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spacing w:after="0" w:line="240" w:lineRule="auto"/>
    </w:pPr>
    <w:rPr>
      <w:rFonts w:ascii="Segoe UI" w:hAnsi="Segoe UI" w:cs="Segoe UI"/>
      <w:szCs w:val="18"/>
    </w:rPr>
  </w:style>
  <w:style w:type="paragraph" w:styleId="CommentText">
    <w:name w:val="annotation text"/>
    <w:basedOn w:val="Normal"/>
    <w:link w:val="CommentTextChar"/>
    <w:uiPriority w:val="99"/>
    <w:unhideWhenUsed/>
  </w:style>
  <w:style w:type="paragraph" w:styleId="FootnoteText">
    <w:name w:val="footnote text"/>
    <w:aliases w:val="Diagrama1,Alustekst"/>
    <w:basedOn w:val="Normal"/>
    <w:link w:val="FootnoteTextChar"/>
    <w:uiPriority w:val="99"/>
    <w:unhideWhenUsed/>
    <w:qFormat/>
    <w:pPr>
      <w:spacing w:after="0" w:line="240" w:lineRule="auto"/>
    </w:pPr>
    <w:rPr>
      <w:sz w:val="20"/>
      <w:szCs w:val="20"/>
    </w:rPr>
  </w:style>
  <w:style w:type="character" w:styleId="FootnoteReference">
    <w:name w:val="footnote reference"/>
    <w:aliases w:val="SUPERS,Footnote reference number,Footnote symbol,note TESI,-E Fußnotenzeichen,number,Footnote number,Footnote Reference Superscript,Footnote reference superscritp,BVI fnr,stylish,Ref,de nota al pie,Footnote Refernece,E,fr,Footnote sig"/>
    <w:basedOn w:val="DefaultParagraphFont"/>
    <w:uiPriority w:val="99"/>
    <w:unhideWhenUsed/>
    <w:qFormat/>
    <w:rPr>
      <w:vertAlign w:val="superscript"/>
    </w:rPr>
  </w:style>
  <w:style w:type="character" w:styleId="Hyperlink">
    <w:name w:val="Hyperlink"/>
    <w:basedOn w:val="DefaultParagraphFont"/>
    <w:uiPriority w:val="99"/>
    <w:unhideWhenUsed/>
    <w:rPr>
      <w:color w:val="0000FF"/>
      <w:u w:val="single"/>
    </w:rPr>
  </w:style>
  <w:style w:type="table" w:styleId="TableGrid">
    <w:name w:val="Table Grid"/>
    <w:basedOn w:val="TableNormal"/>
    <w:uiPriority w:val="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SP-List Paragraph"/>
    <w:basedOn w:val="Normal"/>
    <w:uiPriority w:val="34"/>
    <w:qFormat/>
    <w:pPr>
      <w:ind w:left="720"/>
      <w:contextualSpacing/>
    </w:pPr>
  </w:style>
  <w:style w:type="character" w:customStyle="1" w:styleId="Heading1Char">
    <w:name w:val="Heading 1 Char"/>
    <w:basedOn w:val="DefaultParagraphFont"/>
    <w:link w:val="Heading1"/>
    <w:uiPriority w:val="9"/>
    <w:rPr>
      <w:rFonts w:ascii="Times New Roman" w:eastAsia="Times New Roman" w:hAnsi="Times New Roman" w:cs="Times New Roman"/>
      <w:b/>
      <w:bCs/>
      <w:kern w:val="36"/>
      <w:sz w:val="48"/>
      <w:szCs w:val="48"/>
      <w:lang w:eastAsia="et-EE"/>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Pr>
      <w:rFonts w:asciiTheme="majorHAnsi" w:eastAsiaTheme="majorEastAsia" w:hAnsiTheme="majorHAnsi" w:cstheme="majorBidi"/>
      <w:color w:val="1F3864" w:themeColor="accent1" w:themeShade="80"/>
      <w:sz w:val="24"/>
      <w:szCs w:val="24"/>
    </w:rPr>
  </w:style>
  <w:style w:type="character" w:customStyle="1" w:styleId="FootnoteTextChar">
    <w:name w:val="Footnote Text Char"/>
    <w:aliases w:val="Diagrama1 Char1,Alustekst Char1"/>
    <w:basedOn w:val="DefaultParagraphFont"/>
    <w:link w:val="FootnoteText"/>
    <w:uiPriority w:val="99"/>
    <w:qFormat/>
    <w:rPr>
      <w:sz w:val="20"/>
      <w:szCs w:val="20"/>
    </w:rPr>
  </w:style>
  <w:style w:type="character" w:customStyle="1" w:styleId="BalloonTextChar">
    <w:name w:val="Balloon Text Char"/>
    <w:basedOn w:val="DefaultParagraphFont"/>
    <w:link w:val="BalloonText"/>
    <w:uiPriority w:val="99"/>
    <w:semiHidden/>
    <w:qFormat/>
    <w:rPr>
      <w:rFonts w:ascii="Segoe UI" w:hAnsi="Segoe UI" w:cs="Segoe UI"/>
      <w:sz w:val="18"/>
      <w:szCs w:val="18"/>
    </w:rPr>
  </w:style>
  <w:style w:type="character" w:styleId="CommentReference">
    <w:name w:val="annotation reference"/>
    <w:basedOn w:val="DefaultParagraphFont"/>
    <w:uiPriority w:val="99"/>
    <w:unhideWhenUsed/>
    <w:rPr>
      <w:sz w:val="16"/>
      <w:szCs w:val="16"/>
    </w:rPr>
  </w:style>
  <w:style w:type="paragraph" w:styleId="CommentSubject">
    <w:name w:val="annotation subject"/>
    <w:basedOn w:val="CommentText"/>
    <w:next w:val="CommentText"/>
    <w:link w:val="CommentSubjectChar"/>
    <w:uiPriority w:val="99"/>
    <w:semiHidden/>
    <w:unhideWhenUsed/>
    <w:rsid w:val="002035B3"/>
    <w:pPr>
      <w:spacing w:line="240" w:lineRule="auto"/>
    </w:pPr>
    <w:rPr>
      <w:b/>
      <w:bCs/>
      <w:sz w:val="20"/>
      <w:szCs w:val="20"/>
    </w:rPr>
  </w:style>
  <w:style w:type="character" w:customStyle="1" w:styleId="CommentTextChar">
    <w:name w:val="Comment Text Char"/>
    <w:basedOn w:val="DefaultParagraphFont"/>
    <w:link w:val="CommentText"/>
    <w:uiPriority w:val="99"/>
    <w:rsid w:val="002035B3"/>
    <w:rPr>
      <w:sz w:val="22"/>
      <w:szCs w:val="22"/>
      <w:lang w:eastAsia="en-US"/>
    </w:rPr>
  </w:style>
  <w:style w:type="character" w:customStyle="1" w:styleId="CommentSubjectChar">
    <w:name w:val="Comment Subject Char"/>
    <w:basedOn w:val="CommentTextChar"/>
    <w:link w:val="CommentSubject"/>
    <w:uiPriority w:val="99"/>
    <w:semiHidden/>
    <w:rsid w:val="002035B3"/>
    <w:rPr>
      <w:b/>
      <w:bCs/>
      <w:sz w:val="22"/>
      <w:szCs w:val="22"/>
      <w:lang w:eastAsia="en-US"/>
    </w:rPr>
  </w:style>
  <w:style w:type="paragraph" w:styleId="BodyText">
    <w:name w:val="Body Text"/>
    <w:basedOn w:val="Normal"/>
    <w:link w:val="BodyTextChar"/>
    <w:uiPriority w:val="99"/>
    <w:qFormat/>
    <w:rsid w:val="00C52ADF"/>
    <w:pPr>
      <w:spacing w:before="20" w:after="120" w:line="276" w:lineRule="auto"/>
    </w:pPr>
    <w:rPr>
      <w:rFonts w:eastAsia="Times New Roman" w:cs="Times New Roman"/>
      <w:szCs w:val="24"/>
      <w:lang w:eastAsia="da-DK"/>
    </w:rPr>
  </w:style>
  <w:style w:type="character" w:customStyle="1" w:styleId="BodyTextChar">
    <w:name w:val="Body Text Char"/>
    <w:basedOn w:val="DefaultParagraphFont"/>
    <w:link w:val="BodyText"/>
    <w:uiPriority w:val="99"/>
    <w:rsid w:val="00C52ADF"/>
    <w:rPr>
      <w:rFonts w:ascii="Verdana" w:eastAsia="Times New Roman" w:hAnsi="Verdana" w:cs="Times New Roman"/>
      <w:sz w:val="18"/>
      <w:szCs w:val="24"/>
      <w:lang w:eastAsia="da-DK"/>
    </w:rPr>
  </w:style>
  <w:style w:type="character" w:styleId="FollowedHyperlink">
    <w:name w:val="FollowedHyperlink"/>
    <w:basedOn w:val="DefaultParagraphFont"/>
    <w:uiPriority w:val="99"/>
    <w:semiHidden/>
    <w:unhideWhenUsed/>
    <w:rsid w:val="00FB6BCD"/>
    <w:rPr>
      <w:color w:val="954F72" w:themeColor="followedHyperlink"/>
      <w:u w:val="single"/>
    </w:rPr>
  </w:style>
  <w:style w:type="character" w:styleId="Strong">
    <w:name w:val="Strong"/>
    <w:aliases w:val="SP-Strong"/>
    <w:basedOn w:val="DefaultParagraphFont"/>
    <w:uiPriority w:val="22"/>
    <w:unhideWhenUsed/>
    <w:qFormat/>
    <w:rsid w:val="00D076C8"/>
    <w:rPr>
      <w:b/>
      <w:bCs/>
    </w:rPr>
  </w:style>
  <w:style w:type="paragraph" w:styleId="Footer">
    <w:name w:val="footer"/>
    <w:basedOn w:val="Normal"/>
    <w:link w:val="FooterChar"/>
    <w:uiPriority w:val="99"/>
    <w:rsid w:val="00D076C8"/>
    <w:pPr>
      <w:tabs>
        <w:tab w:val="right" w:pos="9509"/>
      </w:tabs>
      <w:spacing w:before="20" w:after="20" w:line="210" w:lineRule="atLeast"/>
    </w:pPr>
    <w:rPr>
      <w:rFonts w:eastAsia="Times New Roman" w:cs="Times New Roman"/>
      <w:caps/>
      <w:sz w:val="13"/>
      <w:szCs w:val="24"/>
      <w:lang w:eastAsia="da-DK"/>
    </w:rPr>
  </w:style>
  <w:style w:type="character" w:customStyle="1" w:styleId="FooterChar">
    <w:name w:val="Footer Char"/>
    <w:basedOn w:val="DefaultParagraphFont"/>
    <w:link w:val="Footer"/>
    <w:uiPriority w:val="99"/>
    <w:rsid w:val="00D076C8"/>
    <w:rPr>
      <w:rFonts w:ascii="Verdana" w:eastAsia="Times New Roman" w:hAnsi="Verdana" w:cs="Times New Roman"/>
      <w:caps/>
      <w:sz w:val="13"/>
      <w:szCs w:val="24"/>
      <w:lang w:eastAsia="da-DK"/>
    </w:rPr>
  </w:style>
  <w:style w:type="paragraph" w:styleId="Header">
    <w:name w:val="header"/>
    <w:basedOn w:val="Normal"/>
    <w:link w:val="HeaderChar"/>
    <w:uiPriority w:val="2"/>
    <w:rsid w:val="00D076C8"/>
    <w:pPr>
      <w:tabs>
        <w:tab w:val="right" w:pos="8902"/>
      </w:tabs>
      <w:spacing w:before="20" w:after="20" w:line="160" w:lineRule="atLeast"/>
      <w:ind w:left="-624"/>
    </w:pPr>
    <w:rPr>
      <w:rFonts w:eastAsia="Times New Roman" w:cs="Times New Roman"/>
      <w:caps/>
      <w:spacing w:val="4"/>
      <w:sz w:val="13"/>
      <w:szCs w:val="24"/>
      <w:lang w:eastAsia="da-DK"/>
    </w:rPr>
  </w:style>
  <w:style w:type="character" w:customStyle="1" w:styleId="HeaderChar">
    <w:name w:val="Header Char"/>
    <w:basedOn w:val="DefaultParagraphFont"/>
    <w:link w:val="Header"/>
    <w:uiPriority w:val="2"/>
    <w:rsid w:val="00D076C8"/>
    <w:rPr>
      <w:rFonts w:ascii="Verdana" w:eastAsia="Times New Roman" w:hAnsi="Verdana" w:cs="Times New Roman"/>
      <w:caps/>
      <w:spacing w:val="4"/>
      <w:sz w:val="13"/>
      <w:szCs w:val="24"/>
      <w:lang w:eastAsia="da-DK"/>
    </w:rPr>
  </w:style>
  <w:style w:type="character" w:styleId="PageNumber">
    <w:name w:val="page number"/>
    <w:basedOn w:val="DefaultParagraphFont"/>
    <w:uiPriority w:val="2"/>
    <w:rsid w:val="00D076C8"/>
    <w:rPr>
      <w:rFonts w:ascii="Verdana" w:hAnsi="Verdana"/>
      <w:sz w:val="15"/>
    </w:rPr>
  </w:style>
  <w:style w:type="paragraph" w:customStyle="1" w:styleId="Template-Adresse">
    <w:name w:val="Template - Adresse"/>
    <w:basedOn w:val="Normal"/>
    <w:uiPriority w:val="2"/>
    <w:semiHidden/>
    <w:rsid w:val="00D076C8"/>
    <w:pPr>
      <w:tabs>
        <w:tab w:val="left" w:pos="198"/>
      </w:tabs>
      <w:spacing w:after="0" w:line="200" w:lineRule="atLeast"/>
    </w:pPr>
    <w:rPr>
      <w:rFonts w:eastAsia="Times New Roman" w:cs="Times New Roman"/>
      <w:noProof/>
      <w:sz w:val="14"/>
      <w:szCs w:val="24"/>
      <w:lang w:val="en-GB" w:eastAsia="da-DK"/>
    </w:rPr>
  </w:style>
  <w:style w:type="paragraph" w:customStyle="1" w:styleId="Normal-FrontpageHeading1">
    <w:name w:val="Normal - Frontpage Heading 1"/>
    <w:basedOn w:val="Normal"/>
    <w:link w:val="Normal-FrontpageHeading1Char"/>
    <w:uiPriority w:val="2"/>
    <w:rsid w:val="00D076C8"/>
    <w:pPr>
      <w:spacing w:before="60" w:after="60" w:line="276" w:lineRule="auto"/>
    </w:pPr>
    <w:rPr>
      <w:rFonts w:eastAsia="Times New Roman" w:cs="Times New Roman"/>
      <w:b/>
      <w:caps/>
      <w:color w:val="4D4D4D"/>
      <w:sz w:val="52"/>
      <w:szCs w:val="24"/>
      <w:lang w:eastAsia="da-DK"/>
    </w:rPr>
  </w:style>
  <w:style w:type="paragraph" w:customStyle="1" w:styleId="Normal-FrontpageHeading2">
    <w:name w:val="Normal - Frontpage Heading 2"/>
    <w:basedOn w:val="Normal-FrontpageHeading1"/>
    <w:link w:val="Normal-FrontpageHeading2Char"/>
    <w:uiPriority w:val="2"/>
    <w:rsid w:val="00D076C8"/>
    <w:rPr>
      <w:color w:val="009DE0"/>
    </w:rPr>
  </w:style>
  <w:style w:type="paragraph" w:customStyle="1" w:styleId="Normal-Documentdataleadtext">
    <w:name w:val="Normal - Document data leadtext"/>
    <w:basedOn w:val="Normal"/>
    <w:uiPriority w:val="2"/>
    <w:rsid w:val="00D076C8"/>
    <w:pPr>
      <w:spacing w:before="20" w:after="20" w:line="276" w:lineRule="auto"/>
    </w:pPr>
    <w:rPr>
      <w:rFonts w:eastAsia="Times New Roman" w:cs="Times New Roman"/>
      <w:sz w:val="16"/>
      <w:szCs w:val="24"/>
      <w:lang w:eastAsia="da-DK"/>
    </w:rPr>
  </w:style>
  <w:style w:type="paragraph" w:customStyle="1" w:styleId="Normal-Documentdatatext">
    <w:name w:val="Normal - Document data text"/>
    <w:basedOn w:val="Normal"/>
    <w:uiPriority w:val="2"/>
    <w:rsid w:val="00D076C8"/>
    <w:pPr>
      <w:spacing w:before="20" w:after="20" w:line="276" w:lineRule="auto"/>
    </w:pPr>
    <w:rPr>
      <w:rFonts w:eastAsia="Times New Roman" w:cs="Times New Roman"/>
      <w:b/>
      <w:szCs w:val="24"/>
      <w:lang w:eastAsia="da-DK"/>
    </w:rPr>
  </w:style>
  <w:style w:type="character" w:customStyle="1" w:styleId="Normal-FrontpageHeading1Char">
    <w:name w:val="Normal - Frontpage Heading 1 Char"/>
    <w:basedOn w:val="DefaultParagraphFont"/>
    <w:link w:val="Normal-FrontpageHeading1"/>
    <w:uiPriority w:val="2"/>
    <w:rsid w:val="00D076C8"/>
    <w:rPr>
      <w:rFonts w:ascii="Verdana" w:eastAsia="Times New Roman" w:hAnsi="Verdana" w:cs="Times New Roman"/>
      <w:b/>
      <w:caps/>
      <w:color w:val="4D4D4D"/>
      <w:sz w:val="52"/>
      <w:szCs w:val="24"/>
      <w:lang w:eastAsia="da-DK"/>
    </w:rPr>
  </w:style>
  <w:style w:type="paragraph" w:customStyle="1" w:styleId="Normal-RevisionData">
    <w:name w:val="Normal - Revision Data"/>
    <w:basedOn w:val="Normal"/>
    <w:uiPriority w:val="2"/>
    <w:rsid w:val="00D076C8"/>
    <w:pPr>
      <w:spacing w:before="20" w:after="20" w:line="276" w:lineRule="auto"/>
    </w:pPr>
    <w:rPr>
      <w:rFonts w:eastAsia="Times New Roman" w:cs="Times New Roman"/>
      <w:sz w:val="16"/>
      <w:szCs w:val="24"/>
      <w:lang w:eastAsia="da-DK"/>
    </w:rPr>
  </w:style>
  <w:style w:type="character" w:customStyle="1" w:styleId="Normal-FrontpageHeading2Char">
    <w:name w:val="Normal - Frontpage Heading 2 Char"/>
    <w:basedOn w:val="Normal-FrontpageHeading1Char"/>
    <w:link w:val="Normal-FrontpageHeading2"/>
    <w:uiPriority w:val="2"/>
    <w:rsid w:val="00D076C8"/>
    <w:rPr>
      <w:rFonts w:ascii="Verdana" w:eastAsia="Times New Roman" w:hAnsi="Verdana" w:cs="Times New Roman"/>
      <w:b/>
      <w:caps/>
      <w:color w:val="009DE0"/>
      <w:sz w:val="52"/>
      <w:szCs w:val="24"/>
      <w:lang w:eastAsia="da-DK"/>
    </w:rPr>
  </w:style>
  <w:style w:type="table" w:customStyle="1" w:styleId="TableGridLight1">
    <w:name w:val="Table Grid Light1"/>
    <w:basedOn w:val="TableNormal"/>
    <w:uiPriority w:val="40"/>
    <w:rsid w:val="00D076C8"/>
    <w:pPr>
      <w:spacing w:before="60" w:after="0" w:line="240" w:lineRule="auto"/>
    </w:pPr>
    <w:rPr>
      <w:sz w:val="18"/>
      <w:szCs w:val="18"/>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Spacing">
    <w:name w:val="No Spacing"/>
    <w:aliases w:val="SP-No Spacing"/>
    <w:link w:val="NoSpacingChar"/>
    <w:uiPriority w:val="1"/>
    <w:qFormat/>
    <w:rsid w:val="00D076C8"/>
    <w:pPr>
      <w:spacing w:before="20" w:after="20" w:line="240" w:lineRule="auto"/>
    </w:pPr>
    <w:rPr>
      <w:sz w:val="18"/>
      <w:szCs w:val="18"/>
      <w:lang w:eastAsia="en-US"/>
    </w:rPr>
  </w:style>
  <w:style w:type="character" w:customStyle="1" w:styleId="NoSpacingChar">
    <w:name w:val="No Spacing Char"/>
    <w:aliases w:val="SP-No Spacing Char"/>
    <w:basedOn w:val="DefaultParagraphFont"/>
    <w:link w:val="NoSpacing"/>
    <w:uiPriority w:val="1"/>
    <w:rsid w:val="00D076C8"/>
    <w:rPr>
      <w:sz w:val="18"/>
      <w:szCs w:val="18"/>
      <w:lang w:eastAsia="en-US"/>
    </w:rPr>
  </w:style>
  <w:style w:type="paragraph" w:styleId="TOC1">
    <w:name w:val="toc 1"/>
    <w:basedOn w:val="Normal"/>
    <w:next w:val="Normal"/>
    <w:uiPriority w:val="39"/>
    <w:rsid w:val="005942E2"/>
    <w:pPr>
      <w:tabs>
        <w:tab w:val="left" w:pos="624"/>
        <w:tab w:val="right" w:leader="dot" w:pos="8891"/>
      </w:tabs>
      <w:spacing w:before="60" w:after="60" w:line="276" w:lineRule="auto"/>
      <w:ind w:left="624" w:hanging="624"/>
    </w:pPr>
    <w:rPr>
      <w:rFonts w:eastAsia="Times New Roman" w:cs="Times New Roman"/>
      <w:b/>
      <w:bCs/>
      <w:caps/>
      <w:szCs w:val="20"/>
      <w:lang w:eastAsia="da-DK"/>
    </w:rPr>
  </w:style>
  <w:style w:type="paragraph" w:styleId="TOC2">
    <w:name w:val="toc 2"/>
    <w:basedOn w:val="Normal"/>
    <w:next w:val="Normal"/>
    <w:uiPriority w:val="39"/>
    <w:rsid w:val="005942E2"/>
    <w:pPr>
      <w:tabs>
        <w:tab w:val="left" w:pos="624"/>
        <w:tab w:val="right" w:leader="dot" w:pos="8891"/>
      </w:tabs>
      <w:spacing w:before="20" w:after="20" w:line="276" w:lineRule="auto"/>
      <w:ind w:left="624" w:hanging="624"/>
    </w:pPr>
    <w:rPr>
      <w:rFonts w:eastAsia="Times New Roman" w:cs="Times New Roman"/>
      <w:szCs w:val="20"/>
      <w:lang w:eastAsia="da-DK"/>
    </w:rPr>
  </w:style>
  <w:style w:type="paragraph" w:styleId="TOC3">
    <w:name w:val="toc 3"/>
    <w:basedOn w:val="Normal"/>
    <w:next w:val="Normal"/>
    <w:autoRedefine/>
    <w:uiPriority w:val="39"/>
    <w:rsid w:val="005942E2"/>
    <w:pPr>
      <w:tabs>
        <w:tab w:val="left" w:pos="624"/>
        <w:tab w:val="right" w:leader="dot" w:pos="8891"/>
      </w:tabs>
      <w:spacing w:after="0" w:line="276" w:lineRule="auto"/>
      <w:ind w:left="624" w:hanging="624"/>
    </w:pPr>
    <w:rPr>
      <w:rFonts w:eastAsia="Times New Roman" w:cs="Times New Roman"/>
      <w:iCs/>
      <w:szCs w:val="20"/>
      <w:lang w:eastAsia="da-DK"/>
    </w:rPr>
  </w:style>
  <w:style w:type="paragraph" w:customStyle="1" w:styleId="Normal-TOCHeading">
    <w:name w:val="Normal - TOC Heading"/>
    <w:basedOn w:val="Normal"/>
    <w:next w:val="Normal"/>
    <w:uiPriority w:val="2"/>
    <w:rsid w:val="005942E2"/>
    <w:pPr>
      <w:spacing w:before="60" w:after="60" w:line="280" w:lineRule="atLeast"/>
    </w:pPr>
    <w:rPr>
      <w:rFonts w:eastAsia="Times New Roman" w:cs="Times New Roman"/>
      <w:b/>
      <w:caps/>
      <w:color w:val="009DE0"/>
      <w:szCs w:val="24"/>
      <w:lang w:eastAsia="da-DK"/>
    </w:rPr>
  </w:style>
  <w:style w:type="paragraph" w:styleId="Revision">
    <w:name w:val="Revision"/>
    <w:hidden/>
    <w:uiPriority w:val="99"/>
    <w:semiHidden/>
    <w:rsid w:val="003F0011"/>
    <w:pPr>
      <w:spacing w:after="0" w:line="240" w:lineRule="auto"/>
    </w:pPr>
    <w:rPr>
      <w:sz w:val="22"/>
      <w:szCs w:val="22"/>
      <w:lang w:eastAsia="en-US"/>
    </w:rPr>
  </w:style>
  <w:style w:type="character" w:customStyle="1" w:styleId="cf01">
    <w:name w:val="cf01"/>
    <w:basedOn w:val="DefaultParagraphFont"/>
    <w:rsid w:val="00852583"/>
    <w:rPr>
      <w:rFonts w:ascii="Segoe UI" w:hAnsi="Segoe UI" w:cs="Segoe UI" w:hint="default"/>
      <w:sz w:val="18"/>
      <w:szCs w:val="18"/>
    </w:rPr>
  </w:style>
  <w:style w:type="paragraph" w:styleId="NormalIndent">
    <w:name w:val="Normal Indent"/>
    <w:basedOn w:val="Normal"/>
    <w:qFormat/>
    <w:rsid w:val="0012574F"/>
    <w:pPr>
      <w:spacing w:before="20" w:after="20" w:line="276" w:lineRule="auto"/>
      <w:ind w:left="1304"/>
    </w:pPr>
    <w:rPr>
      <w:rFonts w:eastAsia="Times New Roman" w:cs="Times New Roman"/>
      <w:color w:val="00000A"/>
      <w:szCs w:val="24"/>
      <w:lang w:eastAsia="da-DK"/>
    </w:rPr>
  </w:style>
  <w:style w:type="character" w:customStyle="1" w:styleId="FootnoteTextChar1">
    <w:name w:val="Footnote Text Char1"/>
    <w:aliases w:val="Diagrama1 Char,Alustekst Char"/>
    <w:basedOn w:val="DefaultParagraphFont"/>
    <w:uiPriority w:val="99"/>
    <w:qFormat/>
    <w:locked/>
    <w:rsid w:val="0012574F"/>
    <w:rPr>
      <w:rFonts w:ascii="Verdana" w:eastAsia="Times New Roman" w:hAnsi="Verdana" w:cs="Times New Roman"/>
      <w:color w:val="00000A"/>
      <w:sz w:val="18"/>
      <w:szCs w:val="24"/>
      <w:lang w:eastAsia="da-DK"/>
    </w:rPr>
  </w:style>
  <w:style w:type="character" w:styleId="UnresolvedMention">
    <w:name w:val="Unresolved Mention"/>
    <w:basedOn w:val="DefaultParagraphFont"/>
    <w:uiPriority w:val="99"/>
    <w:semiHidden/>
    <w:unhideWhenUsed/>
    <w:rsid w:val="00117876"/>
    <w:rPr>
      <w:color w:val="605E5C"/>
      <w:shd w:val="clear" w:color="auto" w:fill="E1DFDD"/>
    </w:rPr>
  </w:style>
  <w:style w:type="paragraph" w:styleId="Caption">
    <w:name w:val="caption"/>
    <w:basedOn w:val="Normal"/>
    <w:next w:val="Normal"/>
    <w:uiPriority w:val="35"/>
    <w:unhideWhenUsed/>
    <w:qFormat/>
    <w:rsid w:val="000D7497"/>
    <w:pPr>
      <w:spacing w:after="200" w:line="240" w:lineRule="auto"/>
    </w:pPr>
    <w:rPr>
      <w:i/>
      <w:iCs/>
      <w:color w:val="44546A" w:themeColor="text2"/>
      <w:szCs w:val="18"/>
    </w:rPr>
  </w:style>
  <w:style w:type="character" w:styleId="IntenseReference">
    <w:name w:val="Intense Reference"/>
    <w:basedOn w:val="DefaultParagraphFont"/>
    <w:uiPriority w:val="32"/>
    <w:qFormat/>
    <w:rsid w:val="000D7497"/>
    <w:rPr>
      <w:rFonts w:ascii="Verdana" w:hAnsi="Verdana"/>
      <w:b/>
      <w:bCs/>
      <w:i w:val="0"/>
      <w:caps w:val="0"/>
      <w:smallCaps w:val="0"/>
      <w:color w:val="4472C4" w:themeColor="accent1"/>
      <w:spacing w:val="5"/>
      <w:sz w:val="18"/>
    </w:rPr>
  </w:style>
  <w:style w:type="table" w:customStyle="1" w:styleId="SP-Tabel">
    <w:name w:val="SP-Tabel"/>
    <w:basedOn w:val="GridTable4-Accent1"/>
    <w:uiPriority w:val="99"/>
    <w:rsid w:val="00D64DC8"/>
    <w:pPr>
      <w:spacing w:before="60"/>
    </w:pPr>
    <w:rPr>
      <w:sz w:val="18"/>
      <w:szCs w:val="18"/>
      <w:lang w:eastAsia="en-US"/>
    </w:rPr>
    <w:tblPr>
      <w:tbl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insideH w:val="single" w:sz="4" w:space="0" w:color="D0CECE" w:themeColor="background2" w:themeShade="E6"/>
        <w:insideV w:val="single" w:sz="4" w:space="0" w:color="D0CECE" w:themeColor="background2" w:themeShade="E6"/>
      </w:tblBorders>
    </w:tblPr>
    <w:tblStylePr w:type="firstRow">
      <w:pPr>
        <w:keepNext/>
        <w:wordWrap/>
      </w:pPr>
      <w:rPr>
        <w:rFonts w:asciiTheme="minorHAnsi" w:hAnsiTheme="minorHAnsi"/>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single" w:sz="4" w:space="0" w:color="FFC000" w:themeColor="accent4"/>
          <w:insideV w:val="single" w:sz="4" w:space="0" w:color="FFC000" w:themeColor="accent4"/>
        </w:tcBorders>
        <w:shd w:val="clear" w:color="auto" w:fill="4472C4" w:themeFill="accent1"/>
      </w:tcPr>
    </w:tblStylePr>
    <w:tblStylePr w:type="lastRow">
      <w:rPr>
        <w:b/>
        <w:bCs/>
      </w:rPr>
      <w:tblPr/>
      <w:tcPr>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insideH w:val="single" w:sz="4" w:space="0" w:color="D0CECE" w:themeColor="background2" w:themeShade="E6"/>
          <w:insideV w:val="single" w:sz="4" w:space="0" w:color="D0CECE" w:themeColor="background2" w:themeShade="E6"/>
        </w:tcBorders>
      </w:tcPr>
    </w:tblStylePr>
    <w:tblStylePr w:type="firstCol">
      <w:rPr>
        <w:b/>
        <w:bCs/>
      </w:rPr>
    </w:tblStylePr>
    <w:tblStylePr w:type="lastCol">
      <w:rPr>
        <w:b/>
        <w:bCs/>
      </w:rPr>
    </w:tblStylePr>
    <w:tblStylePr w:type="band1Vert">
      <w:tblPr/>
      <w:tcPr>
        <w:shd w:val="clear" w:color="auto" w:fill="FFFFFF" w:themeFill="background1"/>
      </w:tcPr>
    </w:tblStylePr>
    <w:tblStylePr w:type="band1Horz">
      <w:tblPr/>
      <w:tcPr>
        <w:shd w:val="clear" w:color="auto" w:fill="FFFFFF" w:themeFill="background1"/>
      </w:tcPr>
    </w:tblStylePr>
  </w:style>
  <w:style w:type="table" w:styleId="GridTable4-Accent1">
    <w:name w:val="Grid Table 4 Accent 1"/>
    <w:basedOn w:val="TableNormal"/>
    <w:uiPriority w:val="49"/>
    <w:rsid w:val="00D64DC8"/>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leGrid1">
    <w:name w:val="Table Grid1"/>
    <w:basedOn w:val="TableNormal"/>
    <w:next w:val="TableGrid"/>
    <w:uiPriority w:val="59"/>
    <w:rsid w:val="00D64DC8"/>
    <w:pPr>
      <w:spacing w:before="120" w:after="120" w:line="260" w:lineRule="atLeast"/>
      <w:jc w:val="both"/>
    </w:pPr>
    <w:rPr>
      <w:rFonts w:ascii="Times New Roman" w:eastAsia="Times New Roman" w:hAnsi="Times New Roman" w:cs="Times New Roman"/>
      <w:lang w:val="da-DK"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
    <w:name w:val="Table Grid Light2"/>
    <w:basedOn w:val="TableNormal"/>
    <w:next w:val="TableGridLight"/>
    <w:uiPriority w:val="40"/>
    <w:rsid w:val="00D64DC8"/>
    <w:pPr>
      <w:spacing w:before="120" w:after="0" w:line="240" w:lineRule="auto"/>
      <w:jc w:val="both"/>
    </w:pPr>
    <w:rPr>
      <w:rFonts w:ascii="Times New Roman" w:eastAsia="Times New Roman" w:hAnsi="Times New Roman" w:cs="Times New Roman"/>
      <w:lang w:val="da-DK" w:eastAsia="da-DK"/>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GridLight">
    <w:name w:val="Grid Table Light"/>
    <w:basedOn w:val="TableNormal"/>
    <w:uiPriority w:val="40"/>
    <w:rsid w:val="00D64DC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31753703">
      <w:bodyDiv w:val="1"/>
      <w:marLeft w:val="0"/>
      <w:marRight w:val="0"/>
      <w:marTop w:val="0"/>
      <w:marBottom w:val="0"/>
      <w:divBdr>
        <w:top w:val="none" w:sz="0" w:space="0" w:color="auto"/>
        <w:left w:val="none" w:sz="0" w:space="0" w:color="auto"/>
        <w:bottom w:val="none" w:sz="0" w:space="0" w:color="auto"/>
        <w:right w:val="none" w:sz="0" w:space="0" w:color="auto"/>
      </w:divBdr>
    </w:div>
    <w:div w:id="161351394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oleObject" Target="embeddings/oleObject1.bin"/><Relationship Id="rId26" Type="http://schemas.openxmlformats.org/officeDocument/2006/relationships/hyperlink" Target="https://birdmap.5dvision.ee/" TargetMode="External"/><Relationship Id="rId39" Type="http://schemas.openxmlformats.org/officeDocument/2006/relationships/image" Target="media/image20.png"/><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oleObject" Target="embeddings/oleObject3.bin"/><Relationship Id="rId42" Type="http://schemas.openxmlformats.org/officeDocument/2006/relationships/theme" Target="theme/theme1.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4.png"/><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image" Target="media/image19.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6.png"/><Relationship Id="rId29" Type="http://schemas.openxmlformats.org/officeDocument/2006/relationships/image" Target="media/image13.png"/><Relationship Id="rId41"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oleObject" Target="embeddings/oleObject4.bin"/><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yperlink" Target="mailto:info@skpk.ee" TargetMode="External"/><Relationship Id="rId23" Type="http://schemas.openxmlformats.org/officeDocument/2006/relationships/hyperlink" Target="http://hendrikson.ee/maps/Loomaohtlikkus" TargetMode="External"/><Relationship Id="rId28" Type="http://schemas.openxmlformats.org/officeDocument/2006/relationships/image" Target="media/image12.png"/><Relationship Id="rId36" Type="http://schemas.openxmlformats.org/officeDocument/2006/relationships/image" Target="media/image18.png"/><Relationship Id="rId10" Type="http://schemas.openxmlformats.org/officeDocument/2006/relationships/footnotes" Target="footnotes.xml"/><Relationship Id="rId19" Type="http://schemas.openxmlformats.org/officeDocument/2006/relationships/image" Target="media/image5.png"/><Relationship Id="rId31" Type="http://schemas.openxmlformats.org/officeDocument/2006/relationships/oleObject" Target="embeddings/oleObject2.bin"/><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image" Target="media/image8.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7.png"/></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1" Type="http://schemas.openxmlformats.org/officeDocument/2006/relationships/hyperlink" Target="https://keskkonnaagentuur.ee/sites/default/files/documents/2021-07/rohev6rgustiku-planeerimisjuhend_fin.pdf"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342F76D2EEAD4AC2A9B9BF277ADEDB95"/>
        <w:category>
          <w:name w:val="General"/>
          <w:gallery w:val="placeholder"/>
        </w:category>
        <w:types>
          <w:type w:val="bbPlcHdr"/>
        </w:types>
        <w:behaviors>
          <w:behavior w:val="content"/>
        </w:behaviors>
        <w:guid w:val="{947CB03C-8BC5-4B73-B75D-B4614A182124}"/>
      </w:docPartPr>
      <w:docPartBody>
        <w:p w:rsidR="00207E87" w:rsidRDefault="00207E87" w:rsidP="00207E87">
          <w:pPr>
            <w:pStyle w:val="342F76D2EEAD4AC2A9B9BF277ADEDB95"/>
          </w:pPr>
          <w:r w:rsidRPr="00907657">
            <w:rPr>
              <w:rStyle w:val="PlaceholderText"/>
            </w:rPr>
            <w:t>Click here to enter a date.</w:t>
          </w:r>
        </w:p>
      </w:docPartBody>
    </w:docPart>
    <w:docPart>
      <w:docPartPr>
        <w:name w:val="0D18B02DDA6C40E88BBF1A766CC13F91"/>
        <w:category>
          <w:name w:val="General"/>
          <w:gallery w:val="placeholder"/>
        </w:category>
        <w:types>
          <w:type w:val="bbPlcHdr"/>
        </w:types>
        <w:behaviors>
          <w:behavior w:val="content"/>
        </w:behaviors>
        <w:guid w:val="{09D0A556-E1D0-4CB9-BD40-1E73652B341D}"/>
      </w:docPartPr>
      <w:docPartBody>
        <w:p w:rsidR="00207E87" w:rsidRDefault="00207E87" w:rsidP="00207E87">
          <w:pPr>
            <w:pStyle w:val="0D18B02DDA6C40E88BBF1A766CC13F91"/>
          </w:pPr>
          <w:r w:rsidRPr="00067220">
            <w:rPr>
              <w:rStyle w:val="PlaceholderText"/>
            </w:rPr>
            <w:t>Click here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7E87"/>
    <w:rsid w:val="00207E87"/>
    <w:rsid w:val="00421EE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07E87"/>
    <w:rPr>
      <w:color w:val="808080"/>
    </w:rPr>
  </w:style>
  <w:style w:type="paragraph" w:customStyle="1" w:styleId="342F76D2EEAD4AC2A9B9BF277ADEDB95">
    <w:name w:val="342F76D2EEAD4AC2A9B9BF277ADEDB95"/>
    <w:rsid w:val="00207E87"/>
  </w:style>
  <w:style w:type="paragraph" w:customStyle="1" w:styleId="7165207B0DAD4A7898723A2AC582C770">
    <w:name w:val="7165207B0DAD4A7898723A2AC582C770"/>
    <w:rsid w:val="00207E87"/>
  </w:style>
  <w:style w:type="paragraph" w:customStyle="1" w:styleId="0D18B02DDA6C40E88BBF1A766CC13F91">
    <w:name w:val="0D18B02DDA6C40E88BBF1A766CC13F91"/>
    <w:rsid w:val="00207E8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899f25cb-101e-41cf-99cb-f09277f440cc" xsi:nil="true"/>
    <lcf76f155ced4ddcb4097134ff3c332f xmlns="2b692f12-ff26-4f14-943c-67ca148ef41b">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57F78B3A68FCF4985B3F1B3424A0831" ma:contentTypeVersion="20" ma:contentTypeDescription="Create a new document." ma:contentTypeScope="" ma:versionID="027b409c5b746104907d26b6cfb2bdb4">
  <xsd:schema xmlns:xsd="http://www.w3.org/2001/XMLSchema" xmlns:xs="http://www.w3.org/2001/XMLSchema" xmlns:p="http://schemas.microsoft.com/office/2006/metadata/properties" xmlns:ns2="2b692f12-ff26-4f14-943c-67ca148ef41b" xmlns:ns3="899f25cb-101e-41cf-99cb-f09277f440cc" targetNamespace="http://schemas.microsoft.com/office/2006/metadata/properties" ma:root="true" ma:fieldsID="65caf0cd2f63f91dc109f66ac7300ba8" ns2:_="" ns3:_="">
    <xsd:import namespace="2b692f12-ff26-4f14-943c-67ca148ef41b"/>
    <xsd:import namespace="899f25cb-101e-41cf-99cb-f09277f440c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692f12-ff26-4f14-943c-67ca148ef41b"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Location" ma:index="14" nillable="true" ma:displayName="MediaServiceLocation" ma:description="" ma:internalName="MediaServiceLocatio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d7b93555-b4aa-464f-83a6-e97c6873dea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99f25cb-101e-41cf-99cb-f09277f440cc" elementFormDefault="qualified">
    <xsd:import namespace="http://schemas.microsoft.com/office/2006/documentManagement/types"/>
    <xsd:import namespace="http://schemas.microsoft.com/office/infopath/2007/PartnerControls"/>
    <xsd:element name="SharedWithUsers" ma:index="10"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description="" ma:internalName="SharedWithDetails" ma:readOnly="true">
      <xsd:simpleType>
        <xsd:restriction base="dms:Note">
          <xsd:maxLength value="255"/>
        </xsd:restriction>
      </xsd:simpleType>
    </xsd:element>
    <xsd:element name="TaxCatchAll" ma:index="23" nillable="true" ma:displayName="Taxonomy Catch All Column" ma:hidden="true" ma:list="{494fd98e-36ec-4a1d-b1ad-fed99631b968}" ma:internalName="TaxCatchAll" ma:showField="CatchAllData" ma:web="899f25cb-101e-41cf-99cb-f09277f440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F668D0-A01D-407C-85EC-79CEA4AFE33E}">
  <ds:schemaRefs>
    <ds:schemaRef ds:uri="http://schemas.microsoft.com/sharepoint/v3/contenttype/forms"/>
  </ds:schemaRefs>
</ds:datastoreItem>
</file>

<file path=customXml/itemProps2.xml><?xml version="1.0" encoding="utf-8"?>
<ds:datastoreItem xmlns:ds="http://schemas.openxmlformats.org/officeDocument/2006/customXml" ds:itemID="{7EC30BD2-172A-492F-A617-7C4874DD403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056CA2B-9500-41C5-AD70-58208DE70716}"/>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CDF718B6-0F64-4A5C-AEDC-27FBA73383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2518</TotalTime>
  <Pages>15</Pages>
  <Words>3386</Words>
  <Characters>19306</Characters>
  <Application>Microsoft Office Word</Application>
  <DocSecurity>0</DocSecurity>
  <Lines>160</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Piret Kirs</dc:creator>
  <cp:keywords/>
  <dc:description/>
  <cp:lastModifiedBy>Mihkel Lindpere</cp:lastModifiedBy>
  <cp:revision>23</cp:revision>
  <cp:lastPrinted>2022-04-05T12:26:00Z</cp:lastPrinted>
  <dcterms:created xsi:type="dcterms:W3CDTF">2024-02-14T12:36:00Z</dcterms:created>
  <dcterms:modified xsi:type="dcterms:W3CDTF">2024-05-24T13:15:00Z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1033-11.2.0.8934</vt:lpwstr>
  </property>
  <property fmtid="{D5CDD505-2E9C-101B-9397-08002B2CF9AE}" pid="3" name="ContentTypeId">
    <vt:lpwstr>0x010100057F78B3A68FCF4985B3F1B3424A0831</vt:lpwstr>
  </property>
</Properties>
</file>